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14A08" w14:textId="1CB9D20E" w:rsidR="00AA6F4D" w:rsidRPr="00E22891" w:rsidRDefault="008D7C37" w:rsidP="008D5AC2">
      <w:pPr>
        <w:pStyle w:val="LGAItemNoHeading"/>
        <w:spacing w:before="240"/>
        <w:rPr>
          <w:rFonts w:ascii="Arial" w:hAnsi="Arial" w:cs="Arial"/>
          <w:szCs w:val="32"/>
        </w:rPr>
      </w:pPr>
      <w:r>
        <w:rPr>
          <w:rFonts w:ascii="Arial" w:hAnsi="Arial" w:cs="Arial"/>
          <w:szCs w:val="32"/>
        </w:rPr>
        <w:t>Minister of State for Care, Caroline Dinenage MP</w:t>
      </w:r>
    </w:p>
    <w:p w14:paraId="63DFF926" w14:textId="77777777" w:rsidR="000555BC" w:rsidRPr="00564746" w:rsidRDefault="000555BC" w:rsidP="008D5AC2">
      <w:pPr>
        <w:pStyle w:val="MainText"/>
        <w:spacing w:line="240" w:lineRule="auto"/>
        <w:rPr>
          <w:rFonts w:ascii="Arial" w:hAnsi="Arial" w:cs="Arial"/>
          <w:b/>
          <w:szCs w:val="22"/>
        </w:rPr>
      </w:pPr>
    </w:p>
    <w:p w14:paraId="226620B7" w14:textId="3838E8A1" w:rsidR="000555BC" w:rsidRPr="00564746" w:rsidRDefault="000555BC" w:rsidP="008D5AC2">
      <w:pPr>
        <w:pStyle w:val="MainText"/>
        <w:spacing w:line="240" w:lineRule="auto"/>
        <w:rPr>
          <w:rFonts w:ascii="Arial" w:hAnsi="Arial" w:cs="Arial"/>
          <w:b/>
          <w:szCs w:val="22"/>
        </w:rPr>
      </w:pPr>
      <w:r w:rsidRPr="00564746">
        <w:rPr>
          <w:rFonts w:ascii="Arial" w:hAnsi="Arial" w:cs="Arial"/>
          <w:b/>
          <w:szCs w:val="22"/>
        </w:rPr>
        <w:t xml:space="preserve">Purpose </w:t>
      </w:r>
    </w:p>
    <w:p w14:paraId="4301D443" w14:textId="77777777" w:rsidR="000555BC" w:rsidRPr="00564746" w:rsidRDefault="000555BC" w:rsidP="008D5AC2">
      <w:pPr>
        <w:pStyle w:val="MainText"/>
        <w:spacing w:line="240" w:lineRule="auto"/>
        <w:rPr>
          <w:rFonts w:ascii="Arial" w:hAnsi="Arial" w:cs="Arial"/>
          <w:b/>
          <w:szCs w:val="22"/>
        </w:rPr>
      </w:pPr>
    </w:p>
    <w:p w14:paraId="57E14A0B" w14:textId="585D58E8" w:rsidR="001172B6" w:rsidRPr="00564746" w:rsidRDefault="00B162A5" w:rsidP="008D5AC2">
      <w:pPr>
        <w:pStyle w:val="MainText"/>
        <w:spacing w:line="240" w:lineRule="auto"/>
        <w:rPr>
          <w:rFonts w:ascii="Arial" w:hAnsi="Arial" w:cs="Arial"/>
          <w:b/>
          <w:szCs w:val="22"/>
        </w:rPr>
      </w:pPr>
      <w:r w:rsidRPr="00564746">
        <w:rPr>
          <w:rFonts w:ascii="Arial" w:hAnsi="Arial" w:cs="Arial"/>
          <w:szCs w:val="22"/>
        </w:rPr>
        <w:t xml:space="preserve">For </w:t>
      </w:r>
      <w:r w:rsidR="00E22891">
        <w:rPr>
          <w:rFonts w:ascii="Arial" w:hAnsi="Arial" w:cs="Arial"/>
          <w:szCs w:val="22"/>
        </w:rPr>
        <w:t>information</w:t>
      </w:r>
      <w:r w:rsidR="004B0FD9" w:rsidRPr="00564746">
        <w:rPr>
          <w:rFonts w:ascii="Arial" w:hAnsi="Arial" w:cs="Arial"/>
          <w:szCs w:val="22"/>
        </w:rPr>
        <w:t>.</w:t>
      </w:r>
    </w:p>
    <w:p w14:paraId="57E14A0C" w14:textId="77777777" w:rsidR="00A601EC" w:rsidRPr="00564746" w:rsidRDefault="00A601EC" w:rsidP="008D5AC2">
      <w:pPr>
        <w:pStyle w:val="MainText"/>
        <w:spacing w:line="240" w:lineRule="auto"/>
        <w:rPr>
          <w:rFonts w:ascii="Arial" w:hAnsi="Arial" w:cs="Arial"/>
          <w:b/>
          <w:szCs w:val="22"/>
        </w:rPr>
      </w:pPr>
    </w:p>
    <w:p w14:paraId="57E14A0D" w14:textId="77777777" w:rsidR="000C3360" w:rsidRPr="00564746" w:rsidRDefault="000C3360" w:rsidP="008D5AC2">
      <w:pPr>
        <w:pStyle w:val="MainText"/>
        <w:spacing w:line="240" w:lineRule="auto"/>
        <w:rPr>
          <w:rFonts w:ascii="Arial" w:hAnsi="Arial" w:cs="Arial"/>
          <w:szCs w:val="22"/>
        </w:rPr>
      </w:pPr>
      <w:r w:rsidRPr="00564746">
        <w:rPr>
          <w:rFonts w:ascii="Arial" w:hAnsi="Arial" w:cs="Arial"/>
          <w:b/>
          <w:szCs w:val="22"/>
        </w:rPr>
        <w:t>Summary</w:t>
      </w:r>
    </w:p>
    <w:p w14:paraId="57E14A0E" w14:textId="77777777" w:rsidR="00A601EC" w:rsidRPr="00564746" w:rsidRDefault="00A601EC" w:rsidP="008D5AC2">
      <w:pPr>
        <w:pStyle w:val="MainText"/>
        <w:spacing w:line="240" w:lineRule="auto"/>
        <w:rPr>
          <w:rFonts w:ascii="Arial" w:hAnsi="Arial" w:cs="Arial"/>
          <w:szCs w:val="22"/>
        </w:rPr>
      </w:pPr>
    </w:p>
    <w:p w14:paraId="6626D1F7" w14:textId="33F80938" w:rsidR="000555BC" w:rsidRPr="00564746" w:rsidRDefault="00E22891" w:rsidP="008D5AC2">
      <w:pPr>
        <w:pStyle w:val="MainText"/>
        <w:spacing w:line="240" w:lineRule="auto"/>
        <w:rPr>
          <w:rFonts w:ascii="Arial" w:hAnsi="Arial" w:cs="Arial"/>
          <w:szCs w:val="22"/>
        </w:rPr>
      </w:pPr>
      <w:r>
        <w:rPr>
          <w:rFonts w:ascii="Arial" w:hAnsi="Arial" w:cs="Arial"/>
          <w:szCs w:val="22"/>
        </w:rPr>
        <w:t>This paper provides background</w:t>
      </w:r>
      <w:r w:rsidR="004B03CC">
        <w:rPr>
          <w:rFonts w:ascii="Arial" w:hAnsi="Arial" w:cs="Arial"/>
          <w:szCs w:val="22"/>
        </w:rPr>
        <w:t xml:space="preserve"> to the LGA </w:t>
      </w:r>
      <w:r w:rsidR="00E20ACD">
        <w:rPr>
          <w:rFonts w:ascii="Arial" w:hAnsi="Arial" w:cs="Arial"/>
          <w:szCs w:val="22"/>
        </w:rPr>
        <w:t xml:space="preserve">Councillors’ Forum </w:t>
      </w:r>
      <w:r w:rsidR="004B03CC">
        <w:rPr>
          <w:rFonts w:ascii="Arial" w:hAnsi="Arial" w:cs="Arial"/>
          <w:szCs w:val="22"/>
        </w:rPr>
        <w:t>discussion with the Minister of State for Care, Caroline Dinenage MP</w:t>
      </w:r>
      <w:r w:rsidR="004D31EF" w:rsidRPr="00564746">
        <w:rPr>
          <w:rFonts w:ascii="Arial" w:hAnsi="Arial" w:cs="Arial"/>
          <w:szCs w:val="22"/>
        </w:rPr>
        <w:t xml:space="preserve">. </w:t>
      </w:r>
    </w:p>
    <w:p w14:paraId="57E14A11" w14:textId="77777777" w:rsidR="00AA6F4D" w:rsidRPr="00564746" w:rsidRDefault="00AA6F4D" w:rsidP="008D5AC2">
      <w:pPr>
        <w:pStyle w:val="MainText"/>
        <w:spacing w:line="240" w:lineRule="auto"/>
        <w:rPr>
          <w:rFonts w:ascii="Arial" w:hAnsi="Arial" w:cs="Arial"/>
          <w:szCs w:val="22"/>
        </w:rPr>
      </w:pPr>
    </w:p>
    <w:p w14:paraId="3A623F65" w14:textId="77777777" w:rsidR="000555BC" w:rsidRPr="00564746" w:rsidRDefault="000555BC" w:rsidP="008D5AC2">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64746" w14:paraId="57E14A18" w14:textId="77777777">
        <w:tc>
          <w:tcPr>
            <w:tcW w:w="9157" w:type="dxa"/>
          </w:tcPr>
          <w:p w14:paraId="57E14A12" w14:textId="27F295E4" w:rsidR="000C3360" w:rsidRPr="00564746" w:rsidRDefault="000C3360" w:rsidP="008D5AC2">
            <w:pPr>
              <w:pStyle w:val="MainText"/>
              <w:spacing w:line="240" w:lineRule="auto"/>
              <w:rPr>
                <w:rFonts w:ascii="Arial" w:hAnsi="Arial" w:cs="Arial"/>
                <w:b/>
                <w:szCs w:val="22"/>
              </w:rPr>
            </w:pPr>
          </w:p>
          <w:p w14:paraId="57E14A13" w14:textId="5ECA25DA" w:rsidR="000C3360" w:rsidRPr="00564746" w:rsidRDefault="000C3360" w:rsidP="008D5AC2">
            <w:pPr>
              <w:pStyle w:val="MainText"/>
              <w:spacing w:line="240" w:lineRule="auto"/>
              <w:rPr>
                <w:rFonts w:ascii="Arial" w:hAnsi="Arial" w:cs="Arial"/>
                <w:b/>
                <w:szCs w:val="22"/>
              </w:rPr>
            </w:pPr>
            <w:r w:rsidRPr="00564746">
              <w:rPr>
                <w:rFonts w:ascii="Arial" w:hAnsi="Arial" w:cs="Arial"/>
                <w:b/>
                <w:szCs w:val="22"/>
              </w:rPr>
              <w:t>Recommendation</w:t>
            </w:r>
          </w:p>
          <w:p w14:paraId="57E14A14" w14:textId="77777777" w:rsidR="0021114E" w:rsidRPr="00564746" w:rsidRDefault="0021114E" w:rsidP="008D5AC2">
            <w:pPr>
              <w:pStyle w:val="MainText"/>
              <w:spacing w:line="240" w:lineRule="auto"/>
              <w:rPr>
                <w:rFonts w:ascii="Arial" w:hAnsi="Arial" w:cs="Arial"/>
                <w:szCs w:val="22"/>
              </w:rPr>
            </w:pPr>
          </w:p>
          <w:p w14:paraId="57E14A15" w14:textId="394CF750" w:rsidR="004D31EF" w:rsidRPr="00564746" w:rsidRDefault="000555BC" w:rsidP="008D5AC2">
            <w:pPr>
              <w:rPr>
                <w:rFonts w:ascii="Arial" w:hAnsi="Arial" w:cs="Arial"/>
                <w:szCs w:val="22"/>
              </w:rPr>
            </w:pPr>
            <w:r w:rsidRPr="00564746">
              <w:rPr>
                <w:rFonts w:ascii="Arial" w:hAnsi="Arial" w:cs="Arial"/>
                <w:szCs w:val="22"/>
              </w:rPr>
              <w:t xml:space="preserve">That the LGA </w:t>
            </w:r>
            <w:r w:rsidR="00E20ACD">
              <w:rPr>
                <w:rFonts w:ascii="Arial" w:hAnsi="Arial" w:cs="Arial"/>
                <w:szCs w:val="22"/>
              </w:rPr>
              <w:t>Councillors’ Forum</w:t>
            </w:r>
            <w:r w:rsidR="00E20ACD" w:rsidRPr="00564746">
              <w:rPr>
                <w:rFonts w:ascii="Arial" w:hAnsi="Arial" w:cs="Arial"/>
                <w:szCs w:val="22"/>
              </w:rPr>
              <w:t xml:space="preserve"> </w:t>
            </w:r>
            <w:r w:rsidR="004D31EF" w:rsidRPr="00564746">
              <w:rPr>
                <w:rFonts w:ascii="Arial" w:hAnsi="Arial" w:cs="Arial"/>
                <w:szCs w:val="22"/>
              </w:rPr>
              <w:t>note</w:t>
            </w:r>
            <w:r w:rsidRPr="00564746">
              <w:rPr>
                <w:rFonts w:ascii="Arial" w:hAnsi="Arial" w:cs="Arial"/>
                <w:szCs w:val="22"/>
              </w:rPr>
              <w:t>s</w:t>
            </w:r>
            <w:r w:rsidR="004D31EF" w:rsidRPr="00564746">
              <w:rPr>
                <w:rFonts w:ascii="Arial" w:hAnsi="Arial" w:cs="Arial"/>
                <w:szCs w:val="22"/>
              </w:rPr>
              <w:t xml:space="preserve"> </w:t>
            </w:r>
            <w:r w:rsidR="004B03CC">
              <w:rPr>
                <w:rFonts w:ascii="Arial" w:hAnsi="Arial" w:cs="Arial"/>
                <w:szCs w:val="22"/>
              </w:rPr>
              <w:t>this report as background</w:t>
            </w:r>
            <w:r w:rsidR="00732870">
              <w:rPr>
                <w:rFonts w:ascii="Arial" w:hAnsi="Arial" w:cs="Arial"/>
                <w:szCs w:val="22"/>
              </w:rPr>
              <w:t>.</w:t>
            </w:r>
            <w:r w:rsidR="004D31EF" w:rsidRPr="00564746">
              <w:rPr>
                <w:rFonts w:ascii="Arial" w:hAnsi="Arial" w:cs="Arial"/>
                <w:szCs w:val="22"/>
              </w:rPr>
              <w:t xml:space="preserve"> </w:t>
            </w:r>
          </w:p>
          <w:p w14:paraId="0C1B094B" w14:textId="5933320B" w:rsidR="000555BC" w:rsidRPr="00564746" w:rsidRDefault="004B03CC" w:rsidP="004B03CC">
            <w:pPr>
              <w:tabs>
                <w:tab w:val="left" w:pos="6060"/>
              </w:tabs>
              <w:rPr>
                <w:rFonts w:ascii="Arial" w:hAnsi="Arial" w:cs="Arial"/>
                <w:szCs w:val="22"/>
              </w:rPr>
            </w:pPr>
            <w:r>
              <w:rPr>
                <w:rFonts w:ascii="Arial" w:hAnsi="Arial" w:cs="Arial"/>
                <w:szCs w:val="22"/>
              </w:rPr>
              <w:tab/>
            </w:r>
          </w:p>
          <w:p w14:paraId="10C7824C" w14:textId="72F36030" w:rsidR="000555BC" w:rsidRPr="00564746" w:rsidRDefault="000555BC" w:rsidP="008D5AC2">
            <w:pPr>
              <w:rPr>
                <w:rFonts w:ascii="Arial" w:hAnsi="Arial" w:cs="Arial"/>
                <w:b/>
                <w:szCs w:val="22"/>
              </w:rPr>
            </w:pPr>
            <w:r w:rsidRPr="00564746">
              <w:rPr>
                <w:rFonts w:ascii="Arial" w:hAnsi="Arial" w:cs="Arial"/>
                <w:b/>
                <w:szCs w:val="22"/>
              </w:rPr>
              <w:t xml:space="preserve">Action </w:t>
            </w:r>
          </w:p>
          <w:p w14:paraId="4A211A1B" w14:textId="77777777" w:rsidR="000555BC" w:rsidRPr="00564746" w:rsidRDefault="000555BC" w:rsidP="008D5AC2">
            <w:pPr>
              <w:rPr>
                <w:rFonts w:ascii="Arial" w:hAnsi="Arial" w:cs="Arial"/>
                <w:szCs w:val="22"/>
              </w:rPr>
            </w:pPr>
          </w:p>
          <w:p w14:paraId="044047B5" w14:textId="78DC9F70" w:rsidR="000555BC" w:rsidRPr="00564746" w:rsidRDefault="000555BC" w:rsidP="008D5AC2">
            <w:pPr>
              <w:rPr>
                <w:rFonts w:ascii="Arial" w:hAnsi="Arial" w:cs="Arial"/>
                <w:szCs w:val="22"/>
              </w:rPr>
            </w:pPr>
            <w:r w:rsidRPr="00564746">
              <w:rPr>
                <w:rFonts w:ascii="Arial" w:hAnsi="Arial" w:cs="Arial"/>
                <w:szCs w:val="22"/>
              </w:rPr>
              <w:t>As directed by Members</w:t>
            </w:r>
            <w:r w:rsidR="004B03CC">
              <w:rPr>
                <w:rFonts w:ascii="Arial" w:hAnsi="Arial" w:cs="Arial"/>
                <w:szCs w:val="22"/>
              </w:rPr>
              <w:t>.</w:t>
            </w:r>
          </w:p>
          <w:p w14:paraId="57E14A17" w14:textId="77777777" w:rsidR="000A3935" w:rsidRPr="00564746" w:rsidRDefault="000A3935" w:rsidP="008D5AC2">
            <w:pPr>
              <w:pStyle w:val="MainText"/>
              <w:spacing w:line="240" w:lineRule="auto"/>
              <w:rPr>
                <w:rFonts w:ascii="Arial" w:hAnsi="Arial" w:cs="Arial"/>
                <w:b/>
                <w:szCs w:val="22"/>
              </w:rPr>
            </w:pPr>
          </w:p>
        </w:tc>
      </w:tr>
    </w:tbl>
    <w:p w14:paraId="57E14A19" w14:textId="77777777" w:rsidR="00AA6F4D" w:rsidRPr="00564746" w:rsidRDefault="00AA6F4D" w:rsidP="008D5AC2">
      <w:pPr>
        <w:pStyle w:val="MainText"/>
        <w:spacing w:line="240" w:lineRule="auto"/>
        <w:rPr>
          <w:rFonts w:ascii="Arial" w:hAnsi="Arial" w:cs="Arial"/>
          <w:szCs w:val="22"/>
        </w:rPr>
      </w:pPr>
    </w:p>
    <w:p w14:paraId="57E14A1A" w14:textId="77777777" w:rsidR="000D2BDB" w:rsidRPr="00564746" w:rsidRDefault="000D2BDB" w:rsidP="008D5AC2">
      <w:pPr>
        <w:pStyle w:val="MainText"/>
        <w:spacing w:line="240" w:lineRule="auto"/>
        <w:rPr>
          <w:rFonts w:ascii="Arial" w:hAnsi="Arial" w:cs="Arial"/>
          <w:szCs w:val="22"/>
        </w:rPr>
      </w:pPr>
    </w:p>
    <w:p w14:paraId="57E14A1B" w14:textId="77777777" w:rsidR="00AA6F4D" w:rsidRPr="00564746" w:rsidRDefault="00AA6F4D" w:rsidP="008D5AC2">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564746" w14:paraId="57E14A1E" w14:textId="77777777" w:rsidTr="008D332D">
        <w:tc>
          <w:tcPr>
            <w:tcW w:w="2802" w:type="dxa"/>
          </w:tcPr>
          <w:p w14:paraId="57E14A1C" w14:textId="77777777" w:rsidR="00CC0245" w:rsidRPr="00564746" w:rsidRDefault="00CC0245" w:rsidP="008D5AC2">
            <w:pPr>
              <w:pStyle w:val="MainText"/>
              <w:spacing w:before="120" w:line="240" w:lineRule="auto"/>
              <w:rPr>
                <w:rFonts w:ascii="Arial" w:hAnsi="Arial" w:cs="Arial"/>
                <w:szCs w:val="22"/>
              </w:rPr>
            </w:pPr>
            <w:r w:rsidRPr="00564746">
              <w:rPr>
                <w:rFonts w:ascii="Arial" w:hAnsi="Arial" w:cs="Arial"/>
                <w:b/>
                <w:szCs w:val="22"/>
              </w:rPr>
              <w:t>Contact officer:</w:t>
            </w:r>
            <w:r w:rsidR="008F3A81" w:rsidRPr="00564746">
              <w:rPr>
                <w:rFonts w:ascii="Arial" w:hAnsi="Arial" w:cs="Arial"/>
                <w:szCs w:val="22"/>
              </w:rPr>
              <w:t xml:space="preserve"> </w:t>
            </w:r>
          </w:p>
        </w:tc>
        <w:tc>
          <w:tcPr>
            <w:tcW w:w="6378" w:type="dxa"/>
          </w:tcPr>
          <w:p w14:paraId="57E14A1D" w14:textId="1840B6F9" w:rsidR="00CC0245" w:rsidRPr="00564746" w:rsidRDefault="004B03CC" w:rsidP="008D5AC2">
            <w:pPr>
              <w:pStyle w:val="MainText"/>
              <w:spacing w:before="120" w:line="240" w:lineRule="auto"/>
              <w:rPr>
                <w:rFonts w:ascii="Arial" w:hAnsi="Arial" w:cs="Arial"/>
                <w:szCs w:val="22"/>
              </w:rPr>
            </w:pPr>
            <w:r>
              <w:rPr>
                <w:rFonts w:ascii="Arial" w:hAnsi="Arial" w:cs="Arial"/>
                <w:szCs w:val="22"/>
              </w:rPr>
              <w:t>Mark Norris</w:t>
            </w:r>
            <w:r w:rsidR="00D950F8" w:rsidRPr="00564746">
              <w:rPr>
                <w:rFonts w:ascii="Arial" w:hAnsi="Arial" w:cs="Arial"/>
                <w:szCs w:val="22"/>
              </w:rPr>
              <w:t xml:space="preserve"> </w:t>
            </w:r>
          </w:p>
        </w:tc>
      </w:tr>
      <w:tr w:rsidR="00C9258A" w:rsidRPr="00564746" w14:paraId="57E14A21" w14:textId="77777777" w:rsidTr="008D332D">
        <w:tc>
          <w:tcPr>
            <w:tcW w:w="2802" w:type="dxa"/>
          </w:tcPr>
          <w:p w14:paraId="57E14A1F" w14:textId="77777777" w:rsidR="00C9258A" w:rsidRPr="00564746" w:rsidRDefault="00C9258A" w:rsidP="008D5AC2">
            <w:pPr>
              <w:pStyle w:val="MainText"/>
              <w:spacing w:before="120" w:line="240" w:lineRule="auto"/>
              <w:rPr>
                <w:rFonts w:ascii="Arial" w:hAnsi="Arial" w:cs="Arial"/>
                <w:b/>
                <w:szCs w:val="22"/>
              </w:rPr>
            </w:pPr>
            <w:r w:rsidRPr="00564746">
              <w:rPr>
                <w:rFonts w:ascii="Arial" w:hAnsi="Arial" w:cs="Arial"/>
                <w:b/>
                <w:szCs w:val="22"/>
              </w:rPr>
              <w:t>Position:</w:t>
            </w:r>
          </w:p>
        </w:tc>
        <w:tc>
          <w:tcPr>
            <w:tcW w:w="6378" w:type="dxa"/>
          </w:tcPr>
          <w:p w14:paraId="57E14A20" w14:textId="03A3C598" w:rsidR="00C9258A" w:rsidRPr="00564746" w:rsidRDefault="004B03CC" w:rsidP="008D5AC2">
            <w:pPr>
              <w:pStyle w:val="MainText"/>
              <w:spacing w:before="120" w:line="240" w:lineRule="auto"/>
              <w:rPr>
                <w:rFonts w:ascii="Arial" w:hAnsi="Arial" w:cs="Arial"/>
                <w:szCs w:val="22"/>
              </w:rPr>
            </w:pPr>
            <w:r>
              <w:rPr>
                <w:rFonts w:ascii="Arial" w:hAnsi="Arial" w:cs="Arial"/>
                <w:szCs w:val="22"/>
              </w:rPr>
              <w:t>Principal Policy Adviser</w:t>
            </w:r>
            <w:r w:rsidR="00D950F8" w:rsidRPr="00564746">
              <w:rPr>
                <w:rFonts w:ascii="Arial" w:hAnsi="Arial" w:cs="Arial"/>
                <w:szCs w:val="22"/>
              </w:rPr>
              <w:t xml:space="preserve"> </w:t>
            </w:r>
          </w:p>
        </w:tc>
      </w:tr>
      <w:tr w:rsidR="00CC0245" w:rsidRPr="00564746" w14:paraId="57E14A24" w14:textId="77777777" w:rsidTr="008D332D">
        <w:tc>
          <w:tcPr>
            <w:tcW w:w="2802" w:type="dxa"/>
          </w:tcPr>
          <w:p w14:paraId="57E14A22" w14:textId="77777777" w:rsidR="00CC0245" w:rsidRPr="00564746" w:rsidRDefault="00CC0245" w:rsidP="008D5AC2">
            <w:pPr>
              <w:pStyle w:val="MainText"/>
              <w:spacing w:before="120" w:line="240" w:lineRule="auto"/>
              <w:rPr>
                <w:rFonts w:ascii="Arial" w:hAnsi="Arial" w:cs="Arial"/>
                <w:b/>
                <w:szCs w:val="22"/>
              </w:rPr>
            </w:pPr>
            <w:r w:rsidRPr="00564746">
              <w:rPr>
                <w:rFonts w:ascii="Arial" w:hAnsi="Arial" w:cs="Arial"/>
                <w:b/>
                <w:szCs w:val="22"/>
              </w:rPr>
              <w:t>Phone no:</w:t>
            </w:r>
          </w:p>
        </w:tc>
        <w:tc>
          <w:tcPr>
            <w:tcW w:w="6378" w:type="dxa"/>
          </w:tcPr>
          <w:p w14:paraId="57E14A23" w14:textId="794968CB" w:rsidR="00CC0245" w:rsidRPr="00564746" w:rsidRDefault="00D950F8" w:rsidP="008D5AC2">
            <w:pPr>
              <w:pStyle w:val="MainText"/>
              <w:spacing w:before="120" w:line="240" w:lineRule="auto"/>
              <w:rPr>
                <w:rFonts w:ascii="Arial" w:hAnsi="Arial" w:cs="Arial"/>
                <w:szCs w:val="22"/>
              </w:rPr>
            </w:pPr>
            <w:r w:rsidRPr="00564746">
              <w:rPr>
                <w:rFonts w:ascii="Arial" w:hAnsi="Arial" w:cs="Arial"/>
                <w:szCs w:val="22"/>
              </w:rPr>
              <w:t>0207</w:t>
            </w:r>
            <w:r w:rsidR="00CE4883" w:rsidRPr="00564746">
              <w:rPr>
                <w:rFonts w:ascii="Arial" w:hAnsi="Arial" w:cs="Arial"/>
                <w:szCs w:val="22"/>
              </w:rPr>
              <w:t xml:space="preserve"> </w:t>
            </w:r>
            <w:r w:rsidRPr="00564746">
              <w:rPr>
                <w:rFonts w:ascii="Arial" w:hAnsi="Arial" w:cs="Arial"/>
                <w:szCs w:val="22"/>
              </w:rPr>
              <w:t>664 32</w:t>
            </w:r>
            <w:r w:rsidR="004B03CC">
              <w:rPr>
                <w:rFonts w:ascii="Arial" w:hAnsi="Arial" w:cs="Arial"/>
                <w:szCs w:val="22"/>
              </w:rPr>
              <w:t>41</w:t>
            </w:r>
          </w:p>
        </w:tc>
      </w:tr>
      <w:tr w:rsidR="00CC0245" w:rsidRPr="00564746" w14:paraId="57E14A27" w14:textId="77777777" w:rsidTr="006137EA">
        <w:trPr>
          <w:trHeight w:val="507"/>
        </w:trPr>
        <w:tc>
          <w:tcPr>
            <w:tcW w:w="2802" w:type="dxa"/>
          </w:tcPr>
          <w:p w14:paraId="57E14A25" w14:textId="77777777" w:rsidR="00CC0245" w:rsidRPr="00564746" w:rsidRDefault="001224A4" w:rsidP="008D5AC2">
            <w:pPr>
              <w:pStyle w:val="MainText"/>
              <w:spacing w:before="120" w:line="240" w:lineRule="auto"/>
              <w:rPr>
                <w:rFonts w:ascii="Arial" w:hAnsi="Arial" w:cs="Arial"/>
                <w:b/>
                <w:szCs w:val="22"/>
              </w:rPr>
            </w:pPr>
            <w:r w:rsidRPr="00564746">
              <w:rPr>
                <w:rFonts w:ascii="Arial" w:hAnsi="Arial" w:cs="Arial"/>
                <w:b/>
                <w:szCs w:val="22"/>
              </w:rPr>
              <w:t>E</w:t>
            </w:r>
            <w:r w:rsidR="00CC0245" w:rsidRPr="00564746">
              <w:rPr>
                <w:rFonts w:ascii="Arial" w:hAnsi="Arial" w:cs="Arial"/>
                <w:b/>
                <w:szCs w:val="22"/>
              </w:rPr>
              <w:t>mail:</w:t>
            </w:r>
          </w:p>
        </w:tc>
        <w:tc>
          <w:tcPr>
            <w:tcW w:w="6378" w:type="dxa"/>
          </w:tcPr>
          <w:p w14:paraId="57E14A26" w14:textId="75F47459" w:rsidR="001A07F1" w:rsidRPr="00564746" w:rsidRDefault="004B03CC" w:rsidP="004B03CC">
            <w:pPr>
              <w:pStyle w:val="MainText"/>
              <w:spacing w:before="120" w:line="240" w:lineRule="auto"/>
              <w:rPr>
                <w:rFonts w:ascii="Arial" w:hAnsi="Arial" w:cs="Arial"/>
                <w:szCs w:val="22"/>
              </w:rPr>
            </w:pPr>
            <w:r>
              <w:rPr>
                <w:rFonts w:ascii="Arial" w:hAnsi="Arial" w:cs="Arial"/>
                <w:szCs w:val="22"/>
              </w:rPr>
              <w:t>mark.norris@local.gov.uk</w:t>
            </w:r>
            <w:r w:rsidR="000555BC" w:rsidRPr="00564746">
              <w:rPr>
                <w:rFonts w:ascii="Arial" w:hAnsi="Arial" w:cs="Arial"/>
                <w:szCs w:val="22"/>
              </w:rPr>
              <w:t xml:space="preserve"> </w:t>
            </w:r>
          </w:p>
        </w:tc>
      </w:tr>
    </w:tbl>
    <w:p w14:paraId="57E14A28" w14:textId="77777777" w:rsidR="0021114E" w:rsidRPr="00564746" w:rsidRDefault="0021114E" w:rsidP="008D5AC2">
      <w:pPr>
        <w:pStyle w:val="MainText"/>
        <w:spacing w:line="240" w:lineRule="auto"/>
        <w:rPr>
          <w:rFonts w:ascii="Arial" w:hAnsi="Arial" w:cs="Arial"/>
          <w:szCs w:val="22"/>
        </w:rPr>
      </w:pPr>
    </w:p>
    <w:p w14:paraId="57E14A29" w14:textId="77777777" w:rsidR="001E476B" w:rsidRPr="00564746" w:rsidRDefault="001E476B" w:rsidP="008D5AC2">
      <w:pPr>
        <w:rPr>
          <w:rFonts w:ascii="Arial" w:hAnsi="Arial" w:cs="Arial"/>
          <w:szCs w:val="22"/>
        </w:rPr>
        <w:sectPr w:rsidR="001E476B" w:rsidRPr="00564746" w:rsidSect="008772F4">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851" w:left="1418" w:header="1134" w:footer="567" w:gutter="0"/>
          <w:cols w:space="720"/>
        </w:sectPr>
      </w:pPr>
    </w:p>
    <w:p w14:paraId="57E14A2A" w14:textId="77777777" w:rsidR="0021114E" w:rsidRPr="00564746" w:rsidRDefault="0021114E" w:rsidP="008D5AC2">
      <w:pPr>
        <w:rPr>
          <w:rFonts w:ascii="Arial" w:hAnsi="Arial" w:cs="Arial"/>
          <w:szCs w:val="22"/>
        </w:rPr>
      </w:pPr>
      <w:r w:rsidRPr="00564746">
        <w:rPr>
          <w:rFonts w:ascii="Arial" w:hAnsi="Arial" w:cs="Arial"/>
          <w:szCs w:val="22"/>
        </w:rPr>
        <w:lastRenderedPageBreak/>
        <w:br w:type="page"/>
      </w:r>
    </w:p>
    <w:p w14:paraId="79E1A60F" w14:textId="6CAC9D5B" w:rsidR="004B03CC" w:rsidRPr="00CA0188" w:rsidRDefault="008D7C37" w:rsidP="008D5AC2">
      <w:pPr>
        <w:pStyle w:val="MainText"/>
        <w:spacing w:line="240" w:lineRule="auto"/>
        <w:rPr>
          <w:rFonts w:ascii="Arial" w:hAnsi="Arial" w:cs="Arial"/>
          <w:b/>
          <w:sz w:val="28"/>
          <w:szCs w:val="28"/>
        </w:rPr>
      </w:pPr>
      <w:bookmarkStart w:id="2" w:name="MainHeading2"/>
      <w:bookmarkEnd w:id="2"/>
      <w:r w:rsidRPr="00CA0188">
        <w:rPr>
          <w:rFonts w:ascii="Arial" w:hAnsi="Arial" w:cs="Arial"/>
          <w:b/>
          <w:sz w:val="28"/>
          <w:szCs w:val="28"/>
        </w:rPr>
        <w:lastRenderedPageBreak/>
        <w:t>Minister of State for Care, Caroline Dinenage MP</w:t>
      </w:r>
    </w:p>
    <w:p w14:paraId="60AC8B8D" w14:textId="77777777" w:rsidR="004B03CC" w:rsidRDefault="004B03CC" w:rsidP="008D5AC2">
      <w:pPr>
        <w:pStyle w:val="MainText"/>
        <w:spacing w:line="240" w:lineRule="auto"/>
        <w:rPr>
          <w:rFonts w:ascii="Arial" w:hAnsi="Arial" w:cs="Arial"/>
          <w:b/>
          <w:szCs w:val="22"/>
        </w:rPr>
      </w:pPr>
    </w:p>
    <w:p w14:paraId="57E14A2E" w14:textId="77777777" w:rsidR="00A05560" w:rsidRPr="00564746" w:rsidRDefault="00A05560" w:rsidP="008D5AC2">
      <w:pPr>
        <w:pStyle w:val="MainText"/>
        <w:spacing w:line="240" w:lineRule="auto"/>
        <w:rPr>
          <w:rFonts w:ascii="Arial" w:hAnsi="Arial" w:cs="Arial"/>
          <w:szCs w:val="22"/>
        </w:rPr>
      </w:pPr>
      <w:r w:rsidRPr="00564746">
        <w:rPr>
          <w:rFonts w:ascii="Arial" w:hAnsi="Arial" w:cs="Arial"/>
          <w:b/>
          <w:szCs w:val="22"/>
        </w:rPr>
        <w:t>Background</w:t>
      </w:r>
    </w:p>
    <w:p w14:paraId="57E14A2F" w14:textId="77777777" w:rsidR="008F3A81" w:rsidRPr="00564746" w:rsidRDefault="008F3A81" w:rsidP="008D5AC2">
      <w:pPr>
        <w:pStyle w:val="MainText"/>
        <w:spacing w:line="240" w:lineRule="auto"/>
        <w:rPr>
          <w:rFonts w:ascii="Arial" w:hAnsi="Arial" w:cs="Arial"/>
          <w:szCs w:val="22"/>
        </w:rPr>
      </w:pPr>
    </w:p>
    <w:p w14:paraId="52476E90" w14:textId="77777777" w:rsidR="008D7C37" w:rsidRDefault="00FC6BFD" w:rsidP="00FF1230">
      <w:pPr>
        <w:pStyle w:val="MainText"/>
        <w:numPr>
          <w:ilvl w:val="0"/>
          <w:numId w:val="16"/>
        </w:numPr>
        <w:spacing w:line="240" w:lineRule="auto"/>
        <w:rPr>
          <w:rFonts w:ascii="Arial" w:hAnsi="Arial" w:cs="Arial"/>
          <w:szCs w:val="22"/>
        </w:rPr>
      </w:pPr>
      <w:r>
        <w:rPr>
          <w:rFonts w:ascii="Arial" w:hAnsi="Arial" w:cs="Arial"/>
          <w:szCs w:val="22"/>
        </w:rPr>
        <w:t xml:space="preserve">The June 2017 Queen’s Speech </w:t>
      </w:r>
      <w:r w:rsidR="00C06ACA">
        <w:rPr>
          <w:rFonts w:ascii="Arial" w:hAnsi="Arial" w:cs="Arial"/>
          <w:szCs w:val="22"/>
        </w:rPr>
        <w:t>announced</w:t>
      </w:r>
      <w:r>
        <w:rPr>
          <w:rFonts w:ascii="Arial" w:hAnsi="Arial" w:cs="Arial"/>
          <w:szCs w:val="22"/>
        </w:rPr>
        <w:t xml:space="preserve"> that the Government would “work to improve social care” and “bring forward proposals for consultation”. Th</w:t>
      </w:r>
      <w:r w:rsidR="00FF1230">
        <w:rPr>
          <w:rFonts w:ascii="Arial" w:hAnsi="Arial" w:cs="Arial"/>
          <w:szCs w:val="22"/>
        </w:rPr>
        <w:t xml:space="preserve">e Cabinet Office assumed the coordinating role for this work to ensure a cross-Government approach. </w:t>
      </w:r>
    </w:p>
    <w:p w14:paraId="7B539C6A" w14:textId="77777777" w:rsidR="008D7C37" w:rsidRDefault="008D7C37" w:rsidP="008D7C37">
      <w:pPr>
        <w:pStyle w:val="MainText"/>
        <w:spacing w:line="240" w:lineRule="auto"/>
        <w:ind w:left="720"/>
        <w:rPr>
          <w:rFonts w:ascii="Arial" w:hAnsi="Arial" w:cs="Arial"/>
          <w:szCs w:val="22"/>
        </w:rPr>
      </w:pPr>
    </w:p>
    <w:p w14:paraId="5CFE7F5E" w14:textId="196964FA" w:rsidR="00FF1230" w:rsidRDefault="00FF1230" w:rsidP="00FF1230">
      <w:pPr>
        <w:pStyle w:val="MainText"/>
        <w:numPr>
          <w:ilvl w:val="0"/>
          <w:numId w:val="16"/>
        </w:numPr>
        <w:spacing w:line="240" w:lineRule="auto"/>
        <w:rPr>
          <w:rFonts w:ascii="Arial" w:hAnsi="Arial" w:cs="Arial"/>
          <w:szCs w:val="22"/>
        </w:rPr>
      </w:pPr>
      <w:r w:rsidRPr="00FF1230">
        <w:rPr>
          <w:rFonts w:ascii="Arial" w:hAnsi="Arial" w:cs="Arial"/>
          <w:szCs w:val="22"/>
        </w:rPr>
        <w:t xml:space="preserve">In </w:t>
      </w:r>
      <w:r w:rsidR="004B03CC" w:rsidRPr="00FF1230">
        <w:rPr>
          <w:rFonts w:ascii="Arial" w:hAnsi="Arial" w:cs="Arial"/>
          <w:szCs w:val="22"/>
        </w:rPr>
        <w:t>November last year, the Government announced its intention to publish a green paper on care and support reform “by summer recess 2018”.</w:t>
      </w:r>
      <w:r w:rsidR="00C06ACA">
        <w:rPr>
          <w:rFonts w:ascii="Arial" w:hAnsi="Arial" w:cs="Arial"/>
          <w:szCs w:val="22"/>
        </w:rPr>
        <w:t xml:space="preserve"> </w:t>
      </w:r>
      <w:r w:rsidRPr="00FF1230">
        <w:rPr>
          <w:rFonts w:ascii="Arial" w:hAnsi="Arial" w:cs="Arial"/>
          <w:szCs w:val="22"/>
        </w:rPr>
        <w:t>Following the January reshuffle, it was announced that the newly renamed Department of Health and Social Care would assume oversight of the green paper</w:t>
      </w:r>
      <w:r w:rsidR="00C06ACA">
        <w:rPr>
          <w:rFonts w:ascii="Arial" w:hAnsi="Arial" w:cs="Arial"/>
          <w:szCs w:val="22"/>
        </w:rPr>
        <w:t xml:space="preserve"> process</w:t>
      </w:r>
      <w:r w:rsidRPr="00FF1230">
        <w:rPr>
          <w:rFonts w:ascii="Arial" w:hAnsi="Arial" w:cs="Arial"/>
          <w:szCs w:val="22"/>
        </w:rPr>
        <w:t>.</w:t>
      </w:r>
    </w:p>
    <w:p w14:paraId="2FE71A98" w14:textId="77777777" w:rsidR="008D7C37" w:rsidRDefault="008D7C37" w:rsidP="008D7C37">
      <w:pPr>
        <w:pStyle w:val="ListParagraph"/>
        <w:rPr>
          <w:rFonts w:ascii="Arial" w:hAnsi="Arial" w:cs="Arial"/>
          <w:szCs w:val="22"/>
        </w:rPr>
      </w:pPr>
    </w:p>
    <w:p w14:paraId="51A4874B" w14:textId="01A9DBC3" w:rsidR="008D7C37" w:rsidRDefault="008D7C37" w:rsidP="00FF1230">
      <w:pPr>
        <w:pStyle w:val="MainText"/>
        <w:numPr>
          <w:ilvl w:val="0"/>
          <w:numId w:val="16"/>
        </w:numPr>
        <w:spacing w:line="240" w:lineRule="auto"/>
        <w:rPr>
          <w:rFonts w:ascii="Arial" w:hAnsi="Arial" w:cs="Arial"/>
          <w:szCs w:val="22"/>
        </w:rPr>
      </w:pPr>
      <w:r>
        <w:rPr>
          <w:rFonts w:ascii="Arial" w:hAnsi="Arial" w:cs="Arial"/>
          <w:szCs w:val="22"/>
        </w:rPr>
        <w:t>Caroline Dinenage MP was appointed as Minister of State for Care at the Department of Health and Social Care on 9 January.</w:t>
      </w:r>
    </w:p>
    <w:p w14:paraId="64B4E1AE" w14:textId="23B80D8B" w:rsidR="00C06ACA" w:rsidRDefault="00C06ACA" w:rsidP="00C06ACA">
      <w:pPr>
        <w:pStyle w:val="MainText"/>
        <w:spacing w:line="240" w:lineRule="auto"/>
        <w:ind w:left="720"/>
        <w:rPr>
          <w:rFonts w:ascii="Arial" w:hAnsi="Arial" w:cs="Arial"/>
          <w:szCs w:val="22"/>
        </w:rPr>
      </w:pPr>
    </w:p>
    <w:p w14:paraId="17B6C3D4" w14:textId="0534E27B" w:rsidR="00C06ACA" w:rsidRDefault="00C06ACA" w:rsidP="00FF1230">
      <w:pPr>
        <w:pStyle w:val="MainText"/>
        <w:numPr>
          <w:ilvl w:val="0"/>
          <w:numId w:val="16"/>
        </w:numPr>
        <w:spacing w:line="240" w:lineRule="auto"/>
        <w:rPr>
          <w:rFonts w:ascii="Arial" w:hAnsi="Arial" w:cs="Arial"/>
          <w:szCs w:val="22"/>
        </w:rPr>
      </w:pPr>
      <w:r>
        <w:rPr>
          <w:rFonts w:ascii="Arial" w:hAnsi="Arial" w:cs="Arial"/>
          <w:szCs w:val="22"/>
        </w:rPr>
        <w:t>There has not been a great deal of publicly confirmed detail on the green paper. What we kno</w:t>
      </w:r>
      <w:r w:rsidR="001501A1">
        <w:rPr>
          <w:rFonts w:ascii="Arial" w:hAnsi="Arial" w:cs="Arial"/>
          <w:szCs w:val="22"/>
        </w:rPr>
        <w:t xml:space="preserve">w from Government announcements, </w:t>
      </w:r>
      <w:r>
        <w:rPr>
          <w:rFonts w:ascii="Arial" w:hAnsi="Arial" w:cs="Arial"/>
          <w:szCs w:val="22"/>
        </w:rPr>
        <w:t>parliamentary debate</w:t>
      </w:r>
      <w:r w:rsidR="001501A1">
        <w:rPr>
          <w:rFonts w:ascii="Arial" w:hAnsi="Arial" w:cs="Arial"/>
          <w:szCs w:val="22"/>
        </w:rPr>
        <w:t xml:space="preserve"> and discussions with officials</w:t>
      </w:r>
      <w:r>
        <w:rPr>
          <w:rFonts w:ascii="Arial" w:hAnsi="Arial" w:cs="Arial"/>
          <w:szCs w:val="22"/>
        </w:rPr>
        <w:t xml:space="preserve"> is that:</w:t>
      </w:r>
    </w:p>
    <w:p w14:paraId="1E8A5B11" w14:textId="77777777" w:rsidR="00C06ACA" w:rsidRDefault="00C06ACA" w:rsidP="00C06ACA">
      <w:pPr>
        <w:pStyle w:val="ListParagraph"/>
        <w:rPr>
          <w:rFonts w:ascii="Arial" w:hAnsi="Arial" w:cs="Arial"/>
          <w:szCs w:val="22"/>
        </w:rPr>
      </w:pPr>
    </w:p>
    <w:p w14:paraId="6C6088BA" w14:textId="77777777" w:rsidR="008D7C37" w:rsidRDefault="00C06ACA" w:rsidP="00C06ACA">
      <w:pPr>
        <w:pStyle w:val="MainText"/>
        <w:numPr>
          <w:ilvl w:val="1"/>
          <w:numId w:val="16"/>
        </w:numPr>
        <w:spacing w:line="240" w:lineRule="auto"/>
        <w:rPr>
          <w:rFonts w:ascii="Arial" w:hAnsi="Arial" w:cs="Arial"/>
          <w:szCs w:val="22"/>
        </w:rPr>
      </w:pPr>
      <w:r>
        <w:rPr>
          <w:rFonts w:ascii="Arial" w:hAnsi="Arial" w:cs="Arial"/>
          <w:szCs w:val="22"/>
        </w:rPr>
        <w:t xml:space="preserve">The green paper will focus on reform of care and support for older people only. </w:t>
      </w:r>
    </w:p>
    <w:p w14:paraId="5A4B4283" w14:textId="77777777" w:rsidR="008D7C37" w:rsidRDefault="008D7C37" w:rsidP="008D7C37">
      <w:pPr>
        <w:pStyle w:val="MainText"/>
        <w:spacing w:line="240" w:lineRule="auto"/>
        <w:ind w:left="1129"/>
        <w:rPr>
          <w:rFonts w:ascii="Arial" w:hAnsi="Arial" w:cs="Arial"/>
          <w:szCs w:val="22"/>
        </w:rPr>
      </w:pPr>
    </w:p>
    <w:p w14:paraId="44E73F1C" w14:textId="79FD9A98" w:rsidR="00C06ACA" w:rsidRDefault="00C06ACA" w:rsidP="00C06ACA">
      <w:pPr>
        <w:pStyle w:val="MainText"/>
        <w:numPr>
          <w:ilvl w:val="1"/>
          <w:numId w:val="16"/>
        </w:numPr>
        <w:spacing w:line="240" w:lineRule="auto"/>
        <w:rPr>
          <w:rFonts w:ascii="Arial" w:hAnsi="Arial" w:cs="Arial"/>
          <w:szCs w:val="22"/>
        </w:rPr>
      </w:pPr>
      <w:r>
        <w:rPr>
          <w:rFonts w:ascii="Arial" w:hAnsi="Arial" w:cs="Arial"/>
          <w:szCs w:val="22"/>
        </w:rPr>
        <w:t>A separate ‘parallel process’ of work to consider the needs of working age disabled adults is also being taken forward</w:t>
      </w:r>
      <w:r w:rsidR="00536E8E">
        <w:rPr>
          <w:rFonts w:ascii="Arial" w:hAnsi="Arial" w:cs="Arial"/>
          <w:szCs w:val="22"/>
        </w:rPr>
        <w:t xml:space="preserve"> jointly between the Department of Health and Social Care and the Ministry of Housing, Communities and Local Government</w:t>
      </w:r>
      <w:r w:rsidR="008D7C37">
        <w:rPr>
          <w:rFonts w:ascii="Arial" w:hAnsi="Arial" w:cs="Arial"/>
          <w:szCs w:val="22"/>
        </w:rPr>
        <w:t>.</w:t>
      </w:r>
    </w:p>
    <w:p w14:paraId="4D70285F" w14:textId="619AD8ED" w:rsidR="00C06ACA" w:rsidRDefault="00C06ACA" w:rsidP="00C06ACA">
      <w:pPr>
        <w:pStyle w:val="MainText"/>
        <w:spacing w:line="240" w:lineRule="auto"/>
        <w:ind w:left="1129"/>
        <w:rPr>
          <w:rFonts w:ascii="Arial" w:hAnsi="Arial" w:cs="Arial"/>
          <w:szCs w:val="22"/>
        </w:rPr>
      </w:pPr>
    </w:p>
    <w:p w14:paraId="4C75C8ED" w14:textId="77777777" w:rsidR="00C06ACA" w:rsidRDefault="00C06ACA" w:rsidP="00C06ACA">
      <w:pPr>
        <w:pStyle w:val="MainText"/>
        <w:numPr>
          <w:ilvl w:val="1"/>
          <w:numId w:val="16"/>
        </w:numPr>
        <w:spacing w:line="240" w:lineRule="auto"/>
        <w:rPr>
          <w:rFonts w:ascii="Arial" w:hAnsi="Arial" w:cs="Arial"/>
          <w:szCs w:val="22"/>
        </w:rPr>
      </w:pPr>
      <w:r>
        <w:rPr>
          <w:rFonts w:ascii="Arial" w:hAnsi="Arial" w:cs="Arial"/>
          <w:szCs w:val="22"/>
        </w:rPr>
        <w:t>The previously planned Carers Strategy is now not going ahead; the issues it would have addressed will be wrapped up in the green paper.</w:t>
      </w:r>
    </w:p>
    <w:p w14:paraId="54ADF87A" w14:textId="77777777" w:rsidR="001501A1" w:rsidRDefault="001501A1" w:rsidP="001501A1">
      <w:pPr>
        <w:pStyle w:val="ListParagraph"/>
        <w:rPr>
          <w:rFonts w:ascii="Arial" w:hAnsi="Arial" w:cs="Arial"/>
          <w:szCs w:val="22"/>
        </w:rPr>
      </w:pPr>
    </w:p>
    <w:p w14:paraId="4810569B" w14:textId="412EBBA4" w:rsidR="001501A1" w:rsidRDefault="001501A1" w:rsidP="001501A1">
      <w:pPr>
        <w:pStyle w:val="MainText"/>
        <w:numPr>
          <w:ilvl w:val="0"/>
          <w:numId w:val="16"/>
        </w:numPr>
        <w:spacing w:line="240" w:lineRule="auto"/>
        <w:rPr>
          <w:rFonts w:ascii="Arial" w:hAnsi="Arial" w:cs="Arial"/>
          <w:szCs w:val="22"/>
        </w:rPr>
      </w:pPr>
      <w:r>
        <w:rPr>
          <w:rFonts w:ascii="Arial" w:hAnsi="Arial" w:cs="Arial"/>
          <w:szCs w:val="22"/>
        </w:rPr>
        <w:t>Ahead of the green paper, the Government is engag</w:t>
      </w:r>
      <w:r w:rsidR="008D7C37">
        <w:rPr>
          <w:rFonts w:ascii="Arial" w:hAnsi="Arial" w:cs="Arial"/>
          <w:szCs w:val="22"/>
        </w:rPr>
        <w:t>ing</w:t>
      </w:r>
      <w:r>
        <w:rPr>
          <w:rFonts w:ascii="Arial" w:hAnsi="Arial" w:cs="Arial"/>
          <w:szCs w:val="22"/>
        </w:rPr>
        <w:t xml:space="preserve"> with various parts of the wider care and support sector. </w:t>
      </w:r>
      <w:r w:rsidR="008D7C37">
        <w:rPr>
          <w:rFonts w:ascii="Arial" w:hAnsi="Arial" w:cs="Arial"/>
          <w:szCs w:val="22"/>
        </w:rPr>
        <w:t>The</w:t>
      </w:r>
      <w:r>
        <w:rPr>
          <w:rFonts w:ascii="Arial" w:hAnsi="Arial" w:cs="Arial"/>
          <w:szCs w:val="22"/>
        </w:rPr>
        <w:t xml:space="preserve"> LGA, along with </w:t>
      </w:r>
      <w:r w:rsidR="008D7C37">
        <w:rPr>
          <w:rFonts w:ascii="Arial" w:hAnsi="Arial" w:cs="Arial"/>
          <w:szCs w:val="22"/>
        </w:rPr>
        <w:t>the Association of Directors of Adult Social Services</w:t>
      </w:r>
      <w:r>
        <w:rPr>
          <w:rFonts w:ascii="Arial" w:hAnsi="Arial" w:cs="Arial"/>
          <w:szCs w:val="22"/>
        </w:rPr>
        <w:t xml:space="preserve">, will </w:t>
      </w:r>
      <w:r w:rsidR="008D7C37">
        <w:rPr>
          <w:rFonts w:ascii="Arial" w:hAnsi="Arial" w:cs="Arial"/>
          <w:szCs w:val="22"/>
        </w:rPr>
        <w:t xml:space="preserve">meet </w:t>
      </w:r>
      <w:r>
        <w:rPr>
          <w:rFonts w:ascii="Arial" w:hAnsi="Arial" w:cs="Arial"/>
          <w:szCs w:val="22"/>
        </w:rPr>
        <w:t>with the new Minister in the coming weeks</w:t>
      </w:r>
      <w:r w:rsidR="008D7C37">
        <w:rPr>
          <w:rFonts w:ascii="Arial" w:hAnsi="Arial" w:cs="Arial"/>
          <w:szCs w:val="22"/>
        </w:rPr>
        <w:t xml:space="preserve"> to discuss local government’s hopes for the green paper</w:t>
      </w:r>
      <w:r>
        <w:rPr>
          <w:rFonts w:ascii="Arial" w:hAnsi="Arial" w:cs="Arial"/>
          <w:szCs w:val="22"/>
        </w:rPr>
        <w:t>.</w:t>
      </w:r>
    </w:p>
    <w:p w14:paraId="699FD0F0" w14:textId="77777777" w:rsidR="001501A1" w:rsidRDefault="001501A1" w:rsidP="001501A1">
      <w:pPr>
        <w:pStyle w:val="ListParagraph"/>
        <w:rPr>
          <w:rFonts w:ascii="Arial" w:hAnsi="Arial" w:cs="Arial"/>
          <w:szCs w:val="22"/>
        </w:rPr>
      </w:pPr>
    </w:p>
    <w:p w14:paraId="2D45ED04" w14:textId="38E15F91" w:rsidR="001501A1" w:rsidRDefault="001501A1" w:rsidP="001501A1">
      <w:pPr>
        <w:pStyle w:val="MainText"/>
        <w:numPr>
          <w:ilvl w:val="0"/>
          <w:numId w:val="16"/>
        </w:numPr>
        <w:spacing w:line="240" w:lineRule="auto"/>
        <w:rPr>
          <w:rFonts w:ascii="Arial" w:hAnsi="Arial" w:cs="Arial"/>
          <w:szCs w:val="22"/>
        </w:rPr>
      </w:pPr>
      <w:r>
        <w:rPr>
          <w:rFonts w:ascii="Arial" w:hAnsi="Arial" w:cs="Arial"/>
          <w:szCs w:val="22"/>
        </w:rPr>
        <w:t xml:space="preserve">The Minister’s attendance at the LGA </w:t>
      </w:r>
      <w:r w:rsidR="00E20ACD">
        <w:rPr>
          <w:rFonts w:ascii="Arial" w:hAnsi="Arial" w:cs="Arial"/>
          <w:szCs w:val="22"/>
        </w:rPr>
        <w:t xml:space="preserve">Councillors’ Forum </w:t>
      </w:r>
      <w:r>
        <w:rPr>
          <w:rFonts w:ascii="Arial" w:hAnsi="Arial" w:cs="Arial"/>
          <w:szCs w:val="22"/>
        </w:rPr>
        <w:t>is another important opportunity for Members to learn more about the Government’s plans for the green paper, and to share local government’s views.</w:t>
      </w:r>
    </w:p>
    <w:p w14:paraId="0130AD95" w14:textId="77777777" w:rsidR="00DF33EC" w:rsidRDefault="00DF33EC" w:rsidP="00DF33EC">
      <w:pPr>
        <w:pStyle w:val="MainText"/>
        <w:spacing w:line="240" w:lineRule="auto"/>
        <w:rPr>
          <w:rFonts w:ascii="Arial" w:hAnsi="Arial" w:cs="Arial"/>
          <w:szCs w:val="22"/>
        </w:rPr>
      </w:pPr>
    </w:p>
    <w:p w14:paraId="57E14AA1" w14:textId="3459AE54" w:rsidR="005F0364" w:rsidRPr="00920588" w:rsidRDefault="00DF33EC" w:rsidP="00DF33EC">
      <w:pPr>
        <w:rPr>
          <w:rFonts w:ascii="Arial" w:hAnsi="Arial" w:cs="Arial"/>
          <w:b/>
          <w:szCs w:val="22"/>
        </w:rPr>
      </w:pPr>
      <w:r>
        <w:rPr>
          <w:rFonts w:ascii="Arial" w:hAnsi="Arial" w:cs="Arial"/>
          <w:b/>
          <w:szCs w:val="22"/>
        </w:rPr>
        <w:t>Minister</w:t>
      </w:r>
      <w:r w:rsidR="008D7C37">
        <w:rPr>
          <w:rFonts w:ascii="Arial" w:hAnsi="Arial" w:cs="Arial"/>
          <w:b/>
          <w:szCs w:val="22"/>
        </w:rPr>
        <w:t>ial biography</w:t>
      </w:r>
    </w:p>
    <w:p w14:paraId="31EB303B" w14:textId="77777777" w:rsidR="00DF33EC" w:rsidRPr="00DF33EC" w:rsidRDefault="00DF33EC" w:rsidP="00DF33EC">
      <w:pPr>
        <w:rPr>
          <w:rFonts w:ascii="Arial" w:hAnsi="Arial" w:cs="Arial"/>
          <w:szCs w:val="22"/>
        </w:rPr>
      </w:pPr>
    </w:p>
    <w:p w14:paraId="39D8627D" w14:textId="252CDE09" w:rsidR="00BF7E53" w:rsidRDefault="00DF33EC" w:rsidP="00920588">
      <w:pPr>
        <w:pStyle w:val="ListParagraph"/>
        <w:numPr>
          <w:ilvl w:val="0"/>
          <w:numId w:val="16"/>
        </w:numPr>
        <w:rPr>
          <w:rFonts w:ascii="Arial" w:hAnsi="Arial" w:cs="Arial"/>
          <w:lang w:val="en"/>
        </w:rPr>
      </w:pPr>
      <w:r w:rsidRPr="00BF7E53">
        <w:rPr>
          <w:rFonts w:ascii="Arial" w:hAnsi="Arial" w:cs="Arial"/>
          <w:szCs w:val="22"/>
        </w:rPr>
        <w:t>Caroline Dinenage MP was appointed Minister of State for Care</w:t>
      </w:r>
      <w:r w:rsidR="00BF7E53" w:rsidRPr="00BF7E53">
        <w:rPr>
          <w:rFonts w:ascii="Arial" w:hAnsi="Arial" w:cs="Arial"/>
          <w:szCs w:val="22"/>
        </w:rPr>
        <w:t xml:space="preserve"> on 9 January. </w:t>
      </w:r>
      <w:r w:rsidR="00BF7E53" w:rsidRPr="00BF7E53">
        <w:rPr>
          <w:rFonts w:ascii="Arial" w:hAnsi="Arial" w:cs="Arial"/>
          <w:lang w:val="en"/>
        </w:rPr>
        <w:t>Caroline was Parliamentary Under Secretary of State at the Department for Work and Pensions from June 2017 to January 2018. She was Parliamentary Under Secretary of State for Women, Equalities and Early Years at the Department for Education from July 2016 to June 2017.She was elected Conservative MP for Gosport, Stubbington, Lee-on-the-Solent and Hill Head in 2010.</w:t>
      </w:r>
      <w:r w:rsidR="00536E8E">
        <w:rPr>
          <w:rFonts w:ascii="Arial" w:hAnsi="Arial" w:cs="Arial"/>
          <w:lang w:val="en"/>
        </w:rPr>
        <w:t xml:space="preserve"> </w:t>
      </w:r>
      <w:r w:rsidR="00BF7E53" w:rsidRPr="00BF7E53">
        <w:rPr>
          <w:rFonts w:ascii="Arial" w:hAnsi="Arial" w:cs="Arial"/>
          <w:lang w:val="en"/>
        </w:rPr>
        <w:t xml:space="preserve">Between 1998 and 2003 Caroline served on Winchester </w:t>
      </w:r>
      <w:r w:rsidR="00536E8E">
        <w:rPr>
          <w:rFonts w:ascii="Arial" w:hAnsi="Arial" w:cs="Arial"/>
          <w:lang w:val="en"/>
        </w:rPr>
        <w:t>City C</w:t>
      </w:r>
      <w:r w:rsidR="00BF7E53" w:rsidRPr="00BF7E53">
        <w:rPr>
          <w:rFonts w:ascii="Arial" w:hAnsi="Arial" w:cs="Arial"/>
          <w:lang w:val="en"/>
        </w:rPr>
        <w:t>ouncil.</w:t>
      </w:r>
    </w:p>
    <w:p w14:paraId="52E621F4" w14:textId="77777777" w:rsidR="00BF2AF0" w:rsidRDefault="00BF2AF0" w:rsidP="00BF2AF0">
      <w:pPr>
        <w:pStyle w:val="ListParagraph"/>
        <w:ind w:left="360"/>
        <w:rPr>
          <w:rFonts w:ascii="Arial" w:hAnsi="Arial" w:cs="Arial"/>
          <w:lang w:val="en"/>
        </w:rPr>
      </w:pPr>
    </w:p>
    <w:p w14:paraId="31417D2F" w14:textId="12AF677A" w:rsidR="00BF7E53" w:rsidRDefault="00BF7E53" w:rsidP="00920588">
      <w:pPr>
        <w:pStyle w:val="ListParagraph"/>
        <w:numPr>
          <w:ilvl w:val="0"/>
          <w:numId w:val="16"/>
        </w:numPr>
        <w:rPr>
          <w:rFonts w:ascii="Arial" w:hAnsi="Arial" w:cs="Arial"/>
          <w:lang w:val="en"/>
        </w:rPr>
      </w:pPr>
      <w:r>
        <w:rPr>
          <w:rFonts w:ascii="Arial" w:hAnsi="Arial" w:cs="Arial"/>
          <w:lang w:val="en"/>
        </w:rPr>
        <w:t>The Minister’s responsibilities include:</w:t>
      </w:r>
    </w:p>
    <w:p w14:paraId="6E21776D" w14:textId="77777777" w:rsidR="00BF7E53" w:rsidRPr="00BF7E53" w:rsidRDefault="00BF7E53" w:rsidP="00BF7E53">
      <w:pPr>
        <w:pStyle w:val="ListParagraph"/>
        <w:rPr>
          <w:rFonts w:ascii="Arial" w:hAnsi="Arial" w:cs="Arial"/>
          <w:lang w:val="en"/>
        </w:rPr>
      </w:pPr>
    </w:p>
    <w:p w14:paraId="4B72EB08" w14:textId="189147E0" w:rsidR="00BF7E53" w:rsidRDefault="00BF7E53" w:rsidP="00BF7E53">
      <w:pPr>
        <w:pStyle w:val="ListParagraph"/>
        <w:numPr>
          <w:ilvl w:val="1"/>
          <w:numId w:val="16"/>
        </w:numPr>
        <w:rPr>
          <w:rFonts w:ascii="Arial" w:hAnsi="Arial" w:cs="Arial"/>
          <w:lang w:val="en"/>
        </w:rPr>
      </w:pPr>
      <w:r>
        <w:rPr>
          <w:rFonts w:ascii="Arial" w:hAnsi="Arial" w:cs="Arial"/>
          <w:lang w:val="en"/>
        </w:rPr>
        <w:t>Overseeing all aspects of adult social care, including dementia, loneliness and disabilities.</w:t>
      </w:r>
    </w:p>
    <w:p w14:paraId="4496F2B3" w14:textId="77777777" w:rsidR="00CA0188" w:rsidRDefault="00CA0188" w:rsidP="00CA0188">
      <w:pPr>
        <w:pStyle w:val="ListParagraph"/>
        <w:ind w:left="769"/>
        <w:rPr>
          <w:rFonts w:ascii="Arial" w:hAnsi="Arial" w:cs="Arial"/>
          <w:lang w:val="en"/>
        </w:rPr>
      </w:pPr>
    </w:p>
    <w:p w14:paraId="51D5F7D3" w14:textId="1B2CE437" w:rsidR="00BF7E53" w:rsidRDefault="00BF7E53" w:rsidP="00BF7E53">
      <w:pPr>
        <w:pStyle w:val="ListParagraph"/>
        <w:numPr>
          <w:ilvl w:val="1"/>
          <w:numId w:val="16"/>
        </w:numPr>
        <w:rPr>
          <w:rFonts w:ascii="Arial" w:hAnsi="Arial" w:cs="Arial"/>
          <w:lang w:val="en"/>
        </w:rPr>
      </w:pPr>
      <w:r>
        <w:rPr>
          <w:rFonts w:ascii="Arial" w:hAnsi="Arial" w:cs="Arial"/>
          <w:lang w:val="en"/>
        </w:rPr>
        <w:lastRenderedPageBreak/>
        <w:t>Hospital care quality and patient safety.</w:t>
      </w:r>
    </w:p>
    <w:p w14:paraId="359E10B3" w14:textId="77777777" w:rsidR="00CA0188" w:rsidRPr="00CA0188" w:rsidRDefault="00CA0188" w:rsidP="00CA0188">
      <w:pPr>
        <w:pStyle w:val="ListParagraph"/>
        <w:rPr>
          <w:rFonts w:ascii="Arial" w:hAnsi="Arial" w:cs="Arial"/>
          <w:lang w:val="en"/>
        </w:rPr>
      </w:pPr>
    </w:p>
    <w:p w14:paraId="5EAC8310" w14:textId="27E43F35" w:rsidR="00BF7E53" w:rsidRDefault="00BF7E53" w:rsidP="00BF7E53">
      <w:pPr>
        <w:pStyle w:val="ListParagraph"/>
        <w:numPr>
          <w:ilvl w:val="1"/>
          <w:numId w:val="16"/>
        </w:numPr>
        <w:rPr>
          <w:rFonts w:ascii="Arial" w:hAnsi="Arial" w:cs="Arial"/>
          <w:lang w:val="en"/>
        </w:rPr>
      </w:pPr>
      <w:r>
        <w:rPr>
          <w:rFonts w:ascii="Arial" w:hAnsi="Arial" w:cs="Arial"/>
          <w:lang w:val="en"/>
        </w:rPr>
        <w:t>Community health services.</w:t>
      </w:r>
    </w:p>
    <w:p w14:paraId="1ABE98D8" w14:textId="77777777" w:rsidR="00CA0188" w:rsidRPr="00CA0188" w:rsidRDefault="00CA0188" w:rsidP="00CA0188">
      <w:pPr>
        <w:pStyle w:val="ListParagraph"/>
        <w:rPr>
          <w:rFonts w:ascii="Arial" w:hAnsi="Arial" w:cs="Arial"/>
          <w:lang w:val="en"/>
        </w:rPr>
      </w:pPr>
    </w:p>
    <w:p w14:paraId="243BDEEF" w14:textId="7A59998F" w:rsidR="00BF7E53" w:rsidRPr="00BF7E53" w:rsidRDefault="00BF7E53" w:rsidP="00BF7E53">
      <w:pPr>
        <w:pStyle w:val="ListParagraph"/>
        <w:numPr>
          <w:ilvl w:val="1"/>
          <w:numId w:val="16"/>
        </w:numPr>
        <w:rPr>
          <w:rFonts w:ascii="Arial" w:hAnsi="Arial" w:cs="Arial"/>
          <w:lang w:val="en"/>
        </w:rPr>
      </w:pPr>
      <w:r>
        <w:rPr>
          <w:rFonts w:ascii="Arial" w:hAnsi="Arial" w:cs="Arial"/>
          <w:lang w:val="en"/>
        </w:rPr>
        <w:t>Health and social care integration.</w:t>
      </w:r>
    </w:p>
    <w:p w14:paraId="11C14222" w14:textId="77777777" w:rsidR="00BF7E53" w:rsidRPr="00BF7E53" w:rsidRDefault="00BF7E53" w:rsidP="00BF7E53">
      <w:pPr>
        <w:rPr>
          <w:rFonts w:ascii="Arial" w:hAnsi="Arial" w:cs="Arial"/>
          <w:szCs w:val="22"/>
        </w:rPr>
      </w:pPr>
    </w:p>
    <w:p w14:paraId="5A6503D3" w14:textId="6C24EB15" w:rsidR="00BF7E53" w:rsidRPr="00BF7E53" w:rsidRDefault="00BF7E53" w:rsidP="00BF7E53">
      <w:pPr>
        <w:rPr>
          <w:rFonts w:ascii="Arial" w:hAnsi="Arial" w:cs="Arial"/>
          <w:szCs w:val="22"/>
        </w:rPr>
      </w:pPr>
      <w:r>
        <w:rPr>
          <w:rFonts w:ascii="Arial" w:hAnsi="Arial" w:cs="Arial"/>
          <w:b/>
          <w:szCs w:val="22"/>
        </w:rPr>
        <w:t>Financial implications</w:t>
      </w:r>
    </w:p>
    <w:p w14:paraId="70509FAC" w14:textId="77777777" w:rsidR="00BF7E53" w:rsidRPr="00BF7E53" w:rsidRDefault="00BF7E53" w:rsidP="00BF7E53">
      <w:pPr>
        <w:pStyle w:val="ListParagraph"/>
        <w:rPr>
          <w:rFonts w:ascii="Arial" w:hAnsi="Arial" w:cs="Arial"/>
          <w:szCs w:val="22"/>
        </w:rPr>
      </w:pPr>
    </w:p>
    <w:p w14:paraId="12AEE525" w14:textId="67657246" w:rsidR="00536E8E" w:rsidRDefault="00BF7E53" w:rsidP="00536E8E">
      <w:pPr>
        <w:pStyle w:val="ListParagraph"/>
        <w:numPr>
          <w:ilvl w:val="0"/>
          <w:numId w:val="16"/>
        </w:numPr>
        <w:rPr>
          <w:rFonts w:ascii="Arial" w:hAnsi="Arial" w:cs="Arial"/>
          <w:szCs w:val="22"/>
        </w:rPr>
      </w:pPr>
      <w:r w:rsidRPr="00BF7E53">
        <w:rPr>
          <w:rFonts w:ascii="Arial" w:hAnsi="Arial" w:cs="Arial"/>
          <w:szCs w:val="22"/>
        </w:rPr>
        <w:t>Work on this policy agenda will be done within existing policy budgets</w:t>
      </w:r>
      <w:r>
        <w:rPr>
          <w:rFonts w:ascii="Arial" w:hAnsi="Arial" w:cs="Arial"/>
          <w:szCs w:val="22"/>
        </w:rPr>
        <w:t>.</w:t>
      </w:r>
    </w:p>
    <w:p w14:paraId="0E4BC336" w14:textId="77777777" w:rsidR="00536E8E" w:rsidRDefault="00536E8E" w:rsidP="00536E8E">
      <w:pPr>
        <w:pStyle w:val="ListParagraph"/>
        <w:rPr>
          <w:rFonts w:ascii="Arial" w:hAnsi="Arial" w:cs="Arial"/>
          <w:szCs w:val="22"/>
        </w:rPr>
      </w:pPr>
    </w:p>
    <w:p w14:paraId="0B8CADDC" w14:textId="1F1BEE4E" w:rsidR="00536E8E" w:rsidRPr="00536E8E" w:rsidRDefault="00536E8E" w:rsidP="00536E8E">
      <w:pPr>
        <w:rPr>
          <w:rFonts w:ascii="Arial" w:hAnsi="Arial" w:cs="Arial"/>
          <w:b/>
          <w:szCs w:val="22"/>
        </w:rPr>
      </w:pPr>
      <w:r>
        <w:rPr>
          <w:rFonts w:ascii="Arial" w:hAnsi="Arial" w:cs="Arial"/>
          <w:b/>
          <w:szCs w:val="22"/>
        </w:rPr>
        <w:t>Implications for Wales</w:t>
      </w:r>
    </w:p>
    <w:p w14:paraId="542BFA33" w14:textId="1FB1A52E" w:rsidR="00536E8E" w:rsidRDefault="00536E8E" w:rsidP="00536E8E">
      <w:pPr>
        <w:pStyle w:val="ListParagraph"/>
        <w:rPr>
          <w:rFonts w:ascii="Arial" w:hAnsi="Arial" w:cs="Arial"/>
          <w:szCs w:val="22"/>
        </w:rPr>
      </w:pPr>
    </w:p>
    <w:p w14:paraId="128D5E7A" w14:textId="01E296A8" w:rsidR="00536E8E" w:rsidRPr="00BF7E53" w:rsidRDefault="00536E8E" w:rsidP="00920588">
      <w:pPr>
        <w:pStyle w:val="ListParagraph"/>
        <w:numPr>
          <w:ilvl w:val="0"/>
          <w:numId w:val="16"/>
        </w:numPr>
        <w:rPr>
          <w:rFonts w:ascii="Arial" w:hAnsi="Arial" w:cs="Arial"/>
          <w:szCs w:val="22"/>
        </w:rPr>
      </w:pPr>
      <w:r>
        <w:rPr>
          <w:rFonts w:ascii="Arial" w:hAnsi="Arial" w:cs="Arial"/>
          <w:szCs w:val="22"/>
        </w:rPr>
        <w:t>The scope of the forthcoming green paper is England only.</w:t>
      </w:r>
    </w:p>
    <w:p w14:paraId="57E14AA6" w14:textId="47755066" w:rsidR="00982B41" w:rsidRPr="00564746" w:rsidRDefault="007E0B53" w:rsidP="00097C2B">
      <w:pPr>
        <w:rPr>
          <w:rFonts w:ascii="Arial" w:hAnsi="Arial" w:cs="Arial"/>
          <w:szCs w:val="22"/>
        </w:rPr>
      </w:pPr>
      <w:r w:rsidRPr="00564746">
        <w:rPr>
          <w:rFonts w:ascii="Arial" w:hAnsi="Arial" w:cs="Arial"/>
          <w:szCs w:val="22"/>
        </w:rPr>
        <w:t>.</w:t>
      </w:r>
    </w:p>
    <w:sectPr w:rsidR="00982B41" w:rsidRPr="00564746"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05FA9" w14:textId="77777777" w:rsidR="008D7C37" w:rsidRDefault="008D7C37">
      <w:r>
        <w:separator/>
      </w:r>
    </w:p>
  </w:endnote>
  <w:endnote w:type="continuationSeparator" w:id="0">
    <w:p w14:paraId="032E33C8" w14:textId="77777777" w:rsidR="008D7C37" w:rsidRDefault="008D7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A397EC8-8145-497E-AD7C-CB2C74D41D01}"/>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685111EF-BFE5-47CA-81DF-C64807ED6562}"/>
  </w:font>
  <w:font w:name="JYVGO T+ Arial Rounded MT">
    <w:altName w:val="Arial Round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4DFC8A5D-0AFE-4288-9CCA-DF9E4F51C3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92459" w14:textId="77777777" w:rsidR="00725AD1" w:rsidRDefault="00725A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14AB7" w14:textId="77777777" w:rsidR="008D7C37" w:rsidRDefault="008D7C37">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28DAD" w14:textId="77777777" w:rsidR="00725AD1" w:rsidRDefault="00725A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87A2E" w14:textId="77777777" w:rsidR="008D7C37" w:rsidRDefault="008D7C37">
      <w:r>
        <w:separator/>
      </w:r>
    </w:p>
  </w:footnote>
  <w:footnote w:type="continuationSeparator" w:id="0">
    <w:p w14:paraId="10DCE72A" w14:textId="77777777" w:rsidR="008D7C37" w:rsidRDefault="008D7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5CD22" w14:textId="77777777" w:rsidR="00725AD1" w:rsidRDefault="00725A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8D7C37" w:rsidRPr="004F266E" w14:paraId="57E14AAE" w14:textId="77777777" w:rsidTr="00CA0188">
      <w:tc>
        <w:tcPr>
          <w:tcW w:w="5848" w:type="dxa"/>
          <w:vMerge w:val="restart"/>
          <w:shd w:val="clear" w:color="auto" w:fill="auto"/>
        </w:tcPr>
        <w:p w14:paraId="57E14AAC" w14:textId="77777777" w:rsidR="008D7C37" w:rsidRPr="00374227" w:rsidRDefault="008D7C37" w:rsidP="00D950F8">
          <w:pPr>
            <w:pStyle w:val="Header"/>
            <w:tabs>
              <w:tab w:val="clear" w:pos="4153"/>
              <w:tab w:val="clear" w:pos="8306"/>
              <w:tab w:val="center" w:pos="2923"/>
            </w:tabs>
          </w:pPr>
          <w:r>
            <w:rPr>
              <w:rFonts w:ascii="Arial" w:hAnsi="Arial" w:cs="Arial"/>
              <w:noProof/>
              <w:sz w:val="44"/>
              <w:szCs w:val="44"/>
            </w:rPr>
            <w:drawing>
              <wp:inline distT="0" distB="0" distL="0" distR="0" wp14:anchorId="57E14AD0" wp14:editId="57E14AD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3" w:type="dxa"/>
          <w:shd w:val="clear" w:color="auto" w:fill="auto"/>
          <w:vAlign w:val="center"/>
        </w:tcPr>
        <w:p w14:paraId="57E14AAD" w14:textId="14E5C885" w:rsidR="008D7C37" w:rsidRPr="00374227" w:rsidRDefault="008D7C37" w:rsidP="00E20ACD">
          <w:pPr>
            <w:pStyle w:val="Header"/>
            <w:rPr>
              <w:rFonts w:ascii="Arial" w:hAnsi="Arial" w:cs="Arial"/>
              <w:b/>
              <w:szCs w:val="22"/>
            </w:rPr>
          </w:pPr>
          <w:r>
            <w:rPr>
              <w:rFonts w:ascii="Arial" w:hAnsi="Arial" w:cs="Arial"/>
              <w:b/>
              <w:szCs w:val="22"/>
            </w:rPr>
            <w:t>Councillors’ Forum</w:t>
          </w:r>
        </w:p>
      </w:tc>
    </w:tr>
    <w:tr w:rsidR="008D7C37" w14:paraId="57E14AB1" w14:textId="77777777" w:rsidTr="00CA0188">
      <w:trPr>
        <w:trHeight w:val="450"/>
      </w:trPr>
      <w:tc>
        <w:tcPr>
          <w:tcW w:w="5848" w:type="dxa"/>
          <w:vMerge/>
          <w:shd w:val="clear" w:color="auto" w:fill="auto"/>
        </w:tcPr>
        <w:p w14:paraId="57E14AAF" w14:textId="77777777" w:rsidR="008D7C37" w:rsidRPr="00374227" w:rsidRDefault="008D7C37" w:rsidP="00D950F8">
          <w:pPr>
            <w:pStyle w:val="Header"/>
          </w:pPr>
        </w:p>
      </w:tc>
      <w:tc>
        <w:tcPr>
          <w:tcW w:w="3223" w:type="dxa"/>
          <w:shd w:val="clear" w:color="auto" w:fill="auto"/>
          <w:vAlign w:val="center"/>
        </w:tcPr>
        <w:p w14:paraId="57E14AB0" w14:textId="6D47A483" w:rsidR="008D7C37" w:rsidRPr="00374227" w:rsidRDefault="008D7C37" w:rsidP="000555BC">
          <w:pPr>
            <w:pStyle w:val="Header"/>
            <w:spacing w:before="60"/>
            <w:rPr>
              <w:rFonts w:ascii="Arial" w:hAnsi="Arial" w:cs="Arial"/>
              <w:szCs w:val="22"/>
            </w:rPr>
          </w:pPr>
          <w:r>
            <w:rPr>
              <w:rFonts w:ascii="Arial" w:hAnsi="Arial" w:cs="Arial"/>
              <w:szCs w:val="22"/>
            </w:rPr>
            <w:t>8 March 2018</w:t>
          </w:r>
        </w:p>
      </w:tc>
    </w:tr>
  </w:tbl>
  <w:p w14:paraId="57E14AB5" w14:textId="77777777" w:rsidR="008D7C37" w:rsidRPr="0021114E" w:rsidRDefault="008D7C37">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14AB8" w14:textId="77777777" w:rsidR="008D7C37" w:rsidRDefault="008D7C37" w:rsidP="00E64FBC">
    <w:pPr>
      <w:pStyle w:val="Header"/>
      <w:rPr>
        <w:sz w:val="2"/>
      </w:rPr>
    </w:pPr>
  </w:p>
  <w:p w14:paraId="57E14AB9" w14:textId="77777777" w:rsidR="008D7C37" w:rsidRDefault="008D7C37"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8D7C37" w:rsidRPr="001D2C76" w14:paraId="57E14ABC" w14:textId="77777777" w:rsidTr="00084E44">
      <w:tc>
        <w:tcPr>
          <w:tcW w:w="6062" w:type="dxa"/>
          <w:vMerge w:val="restart"/>
        </w:tcPr>
        <w:p w14:paraId="57E14ABA" w14:textId="77777777" w:rsidR="008D7C37" w:rsidRDefault="008D7C37" w:rsidP="007C2BC2">
          <w:pPr>
            <w:pStyle w:val="Header"/>
            <w:tabs>
              <w:tab w:val="clear" w:pos="4153"/>
              <w:tab w:val="clear" w:pos="8306"/>
              <w:tab w:val="center" w:pos="2923"/>
            </w:tabs>
          </w:pPr>
          <w:r>
            <w:rPr>
              <w:rFonts w:ascii="Arial" w:hAnsi="Arial" w:cs="Arial"/>
              <w:noProof/>
              <w:sz w:val="44"/>
              <w:szCs w:val="44"/>
            </w:rPr>
            <w:drawing>
              <wp:inline distT="0" distB="0" distL="0" distR="0" wp14:anchorId="57E14AD2" wp14:editId="57E14AD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7E14ABB" w14:textId="77777777" w:rsidR="008D7C37" w:rsidRPr="001D2C76" w:rsidRDefault="008D7C37" w:rsidP="00546D0D">
          <w:pPr>
            <w:pStyle w:val="Header"/>
            <w:rPr>
              <w:b/>
            </w:rPr>
          </w:pPr>
          <w:r>
            <w:rPr>
              <w:rFonts w:ascii="Arial" w:hAnsi="Arial" w:cs="Arial"/>
              <w:b/>
              <w:sz w:val="24"/>
              <w:szCs w:val="24"/>
            </w:rPr>
            <w:t>Meeting title</w:t>
          </w:r>
        </w:p>
      </w:tc>
    </w:tr>
    <w:tr w:rsidR="008D7C37" w14:paraId="57E14ABF" w14:textId="77777777" w:rsidTr="00084E44">
      <w:trPr>
        <w:trHeight w:val="450"/>
      </w:trPr>
      <w:tc>
        <w:tcPr>
          <w:tcW w:w="6062" w:type="dxa"/>
          <w:vMerge/>
        </w:tcPr>
        <w:p w14:paraId="57E14ABD" w14:textId="77777777" w:rsidR="008D7C37" w:rsidRDefault="008D7C37" w:rsidP="00546D0D">
          <w:pPr>
            <w:pStyle w:val="Header"/>
          </w:pPr>
        </w:p>
      </w:tc>
      <w:tc>
        <w:tcPr>
          <w:tcW w:w="3225" w:type="dxa"/>
        </w:tcPr>
        <w:p w14:paraId="57E14ABE" w14:textId="77777777" w:rsidR="008D7C37" w:rsidRDefault="008D7C37" w:rsidP="00546D0D">
          <w:pPr>
            <w:pStyle w:val="Header"/>
            <w:spacing w:before="60"/>
          </w:pPr>
          <w:r>
            <w:rPr>
              <w:rFonts w:ascii="Arial" w:hAnsi="Arial" w:cs="Arial"/>
              <w:sz w:val="24"/>
              <w:szCs w:val="24"/>
            </w:rPr>
            <w:t xml:space="preserve">Meeting date </w:t>
          </w:r>
        </w:p>
      </w:tc>
    </w:tr>
    <w:tr w:rsidR="008D7C37" w14:paraId="57E14AC3" w14:textId="77777777" w:rsidTr="00084E44">
      <w:trPr>
        <w:trHeight w:val="450"/>
      </w:trPr>
      <w:tc>
        <w:tcPr>
          <w:tcW w:w="6062" w:type="dxa"/>
          <w:vMerge/>
        </w:tcPr>
        <w:p w14:paraId="57E14AC0" w14:textId="77777777" w:rsidR="008D7C37" w:rsidRDefault="008D7C37" w:rsidP="00546D0D">
          <w:pPr>
            <w:pStyle w:val="Header"/>
          </w:pPr>
        </w:p>
      </w:tc>
      <w:tc>
        <w:tcPr>
          <w:tcW w:w="3225" w:type="dxa"/>
        </w:tcPr>
        <w:p w14:paraId="57E14AC1" w14:textId="77777777" w:rsidR="008D7C37" w:rsidRDefault="008D7C37" w:rsidP="00546D0D">
          <w:pPr>
            <w:pStyle w:val="Header"/>
            <w:spacing w:before="60"/>
            <w:rPr>
              <w:rFonts w:ascii="Arial" w:hAnsi="Arial" w:cs="Arial"/>
              <w:b/>
              <w:sz w:val="24"/>
              <w:szCs w:val="24"/>
            </w:rPr>
          </w:pPr>
        </w:p>
        <w:p w14:paraId="57E14AC2" w14:textId="77777777" w:rsidR="008D7C37" w:rsidRPr="00546D0D" w:rsidRDefault="008D7C37" w:rsidP="00546D0D">
          <w:pPr>
            <w:pStyle w:val="Header"/>
            <w:spacing w:before="60"/>
            <w:rPr>
              <w:rFonts w:ascii="Arial" w:hAnsi="Arial" w:cs="Arial"/>
              <w:b/>
              <w:sz w:val="24"/>
              <w:szCs w:val="24"/>
            </w:rPr>
          </w:pPr>
          <w:r>
            <w:rPr>
              <w:rFonts w:ascii="Arial" w:hAnsi="Arial" w:cs="Arial"/>
              <w:b/>
              <w:sz w:val="24"/>
              <w:szCs w:val="24"/>
            </w:rPr>
            <w:t>Item X</w:t>
          </w:r>
        </w:p>
      </w:tc>
    </w:tr>
  </w:tbl>
  <w:p w14:paraId="57E14AC4" w14:textId="77777777" w:rsidR="008D7C37" w:rsidRDefault="008D7C37"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8D7C37" w:rsidRPr="004F266E" w14:paraId="57E14AC8" w14:textId="77777777" w:rsidTr="00CA0188">
      <w:tc>
        <w:tcPr>
          <w:tcW w:w="5844" w:type="dxa"/>
          <w:vMerge w:val="restart"/>
          <w:shd w:val="clear" w:color="auto" w:fill="auto"/>
        </w:tcPr>
        <w:p w14:paraId="57E14AC6" w14:textId="77777777" w:rsidR="008D7C37" w:rsidRPr="00374227" w:rsidRDefault="008D7C37" w:rsidP="00D950F8">
          <w:pPr>
            <w:pStyle w:val="Header"/>
            <w:tabs>
              <w:tab w:val="clear" w:pos="4153"/>
              <w:tab w:val="clear" w:pos="8306"/>
              <w:tab w:val="center" w:pos="2923"/>
            </w:tabs>
          </w:pPr>
          <w:r>
            <w:rPr>
              <w:rFonts w:ascii="Arial" w:hAnsi="Arial" w:cs="Arial"/>
              <w:noProof/>
              <w:sz w:val="44"/>
              <w:szCs w:val="44"/>
            </w:rPr>
            <w:drawing>
              <wp:inline distT="0" distB="0" distL="0" distR="0" wp14:anchorId="57E14AD4" wp14:editId="57E14AD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7" w:type="dxa"/>
          <w:shd w:val="clear" w:color="auto" w:fill="auto"/>
          <w:vAlign w:val="center"/>
        </w:tcPr>
        <w:p w14:paraId="57E14AC7" w14:textId="4E4A5807" w:rsidR="008D7C37" w:rsidRPr="00374227" w:rsidRDefault="008D7C37" w:rsidP="00E20ACD">
          <w:pPr>
            <w:pStyle w:val="Header"/>
            <w:rPr>
              <w:rFonts w:ascii="Arial" w:hAnsi="Arial" w:cs="Arial"/>
              <w:b/>
              <w:szCs w:val="22"/>
            </w:rPr>
          </w:pPr>
          <w:bookmarkStart w:id="3" w:name="_GoBack"/>
          <w:bookmarkEnd w:id="3"/>
          <w:r>
            <w:rPr>
              <w:rFonts w:ascii="Arial" w:hAnsi="Arial" w:cs="Arial"/>
              <w:b/>
              <w:szCs w:val="22"/>
            </w:rPr>
            <w:t xml:space="preserve">Councillors’ Forum </w:t>
          </w:r>
        </w:p>
      </w:tc>
    </w:tr>
    <w:tr w:rsidR="008D7C37" w14:paraId="57E14ACB" w14:textId="77777777" w:rsidTr="00CA0188">
      <w:trPr>
        <w:trHeight w:val="468"/>
      </w:trPr>
      <w:tc>
        <w:tcPr>
          <w:tcW w:w="5844" w:type="dxa"/>
          <w:vMerge/>
          <w:shd w:val="clear" w:color="auto" w:fill="auto"/>
        </w:tcPr>
        <w:p w14:paraId="57E14AC9" w14:textId="77777777" w:rsidR="008D7C37" w:rsidRPr="00374227" w:rsidRDefault="008D7C37" w:rsidP="00D950F8">
          <w:pPr>
            <w:pStyle w:val="Header"/>
          </w:pPr>
        </w:p>
      </w:tc>
      <w:tc>
        <w:tcPr>
          <w:tcW w:w="3227" w:type="dxa"/>
          <w:shd w:val="clear" w:color="auto" w:fill="auto"/>
          <w:vAlign w:val="center"/>
        </w:tcPr>
        <w:p w14:paraId="57E14ACA" w14:textId="249CD1F9" w:rsidR="008D7C37" w:rsidRPr="00374227" w:rsidRDefault="008D7C37" w:rsidP="004B03CC">
          <w:pPr>
            <w:pStyle w:val="Header"/>
            <w:spacing w:before="60"/>
            <w:rPr>
              <w:rFonts w:ascii="Arial" w:hAnsi="Arial" w:cs="Arial"/>
              <w:szCs w:val="22"/>
            </w:rPr>
          </w:pPr>
          <w:r>
            <w:rPr>
              <w:rFonts w:ascii="Arial" w:hAnsi="Arial" w:cs="Arial"/>
              <w:szCs w:val="22"/>
            </w:rPr>
            <w:t>8 March 2018</w:t>
          </w:r>
        </w:p>
      </w:tc>
    </w:tr>
  </w:tbl>
  <w:p w14:paraId="57E14ACF" w14:textId="77777777" w:rsidR="008D7C37" w:rsidRPr="0021114E" w:rsidRDefault="008D7C37">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3C6F"/>
    <w:multiLevelType w:val="hybridMultilevel"/>
    <w:tmpl w:val="66901BCE"/>
    <w:lvl w:ilvl="0" w:tplc="1D06B040">
      <w:start w:val="1"/>
      <w:numFmt w:val="decimal"/>
      <w:lvlText w:val="%1)"/>
      <w:lvlJc w:val="left"/>
      <w:pPr>
        <w:tabs>
          <w:tab w:val="num" w:pos="720"/>
        </w:tabs>
        <w:ind w:left="720" w:hanging="360"/>
      </w:pPr>
    </w:lvl>
    <w:lvl w:ilvl="1" w:tplc="283C01CA" w:tentative="1">
      <w:start w:val="1"/>
      <w:numFmt w:val="decimal"/>
      <w:lvlText w:val="%2)"/>
      <w:lvlJc w:val="left"/>
      <w:pPr>
        <w:tabs>
          <w:tab w:val="num" w:pos="1440"/>
        </w:tabs>
        <w:ind w:left="1440" w:hanging="360"/>
      </w:pPr>
    </w:lvl>
    <w:lvl w:ilvl="2" w:tplc="F15010BA" w:tentative="1">
      <w:start w:val="1"/>
      <w:numFmt w:val="decimal"/>
      <w:lvlText w:val="%3)"/>
      <w:lvlJc w:val="left"/>
      <w:pPr>
        <w:tabs>
          <w:tab w:val="num" w:pos="2160"/>
        </w:tabs>
        <w:ind w:left="2160" w:hanging="360"/>
      </w:pPr>
    </w:lvl>
    <w:lvl w:ilvl="3" w:tplc="2F80C6E6" w:tentative="1">
      <w:start w:val="1"/>
      <w:numFmt w:val="decimal"/>
      <w:lvlText w:val="%4)"/>
      <w:lvlJc w:val="left"/>
      <w:pPr>
        <w:tabs>
          <w:tab w:val="num" w:pos="2880"/>
        </w:tabs>
        <w:ind w:left="2880" w:hanging="360"/>
      </w:pPr>
    </w:lvl>
    <w:lvl w:ilvl="4" w:tplc="E27A0EBC" w:tentative="1">
      <w:start w:val="1"/>
      <w:numFmt w:val="decimal"/>
      <w:lvlText w:val="%5)"/>
      <w:lvlJc w:val="left"/>
      <w:pPr>
        <w:tabs>
          <w:tab w:val="num" w:pos="3600"/>
        </w:tabs>
        <w:ind w:left="3600" w:hanging="360"/>
      </w:pPr>
    </w:lvl>
    <w:lvl w:ilvl="5" w:tplc="8FB45B58" w:tentative="1">
      <w:start w:val="1"/>
      <w:numFmt w:val="decimal"/>
      <w:lvlText w:val="%6)"/>
      <w:lvlJc w:val="left"/>
      <w:pPr>
        <w:tabs>
          <w:tab w:val="num" w:pos="4320"/>
        </w:tabs>
        <w:ind w:left="4320" w:hanging="360"/>
      </w:pPr>
    </w:lvl>
    <w:lvl w:ilvl="6" w:tplc="A9FEF680" w:tentative="1">
      <w:start w:val="1"/>
      <w:numFmt w:val="decimal"/>
      <w:lvlText w:val="%7)"/>
      <w:lvlJc w:val="left"/>
      <w:pPr>
        <w:tabs>
          <w:tab w:val="num" w:pos="5040"/>
        </w:tabs>
        <w:ind w:left="5040" w:hanging="360"/>
      </w:pPr>
    </w:lvl>
    <w:lvl w:ilvl="7" w:tplc="4B322C5A" w:tentative="1">
      <w:start w:val="1"/>
      <w:numFmt w:val="decimal"/>
      <w:lvlText w:val="%8)"/>
      <w:lvlJc w:val="left"/>
      <w:pPr>
        <w:tabs>
          <w:tab w:val="num" w:pos="5760"/>
        </w:tabs>
        <w:ind w:left="5760" w:hanging="360"/>
      </w:pPr>
    </w:lvl>
    <w:lvl w:ilvl="8" w:tplc="D736AA60" w:tentative="1">
      <w:start w:val="1"/>
      <w:numFmt w:val="decimal"/>
      <w:lvlText w:val="%9)"/>
      <w:lvlJc w:val="left"/>
      <w:pPr>
        <w:tabs>
          <w:tab w:val="num" w:pos="6480"/>
        </w:tabs>
        <w:ind w:left="6480" w:hanging="360"/>
      </w:pPr>
    </w:lvl>
  </w:abstractNum>
  <w:abstractNum w:abstractNumId="1" w15:restartNumberingAfterBreak="0">
    <w:nsid w:val="03D94554"/>
    <w:multiLevelType w:val="hybridMultilevel"/>
    <w:tmpl w:val="B3A07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33245"/>
    <w:multiLevelType w:val="hybridMultilevel"/>
    <w:tmpl w:val="73A6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726E6"/>
    <w:multiLevelType w:val="hybridMultilevel"/>
    <w:tmpl w:val="1F8A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C6023"/>
    <w:multiLevelType w:val="hybridMultilevel"/>
    <w:tmpl w:val="05A02CE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214F82"/>
    <w:multiLevelType w:val="multilevel"/>
    <w:tmpl w:val="274E28AC"/>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21623B"/>
    <w:multiLevelType w:val="hybridMultilevel"/>
    <w:tmpl w:val="67E8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A1150"/>
    <w:multiLevelType w:val="multilevel"/>
    <w:tmpl w:val="274E28AC"/>
    <w:lvl w:ilvl="0">
      <w:start w:val="1"/>
      <w:numFmt w:val="decimal"/>
      <w:lvlText w:val="%1."/>
      <w:lvlJc w:val="left"/>
      <w:pPr>
        <w:ind w:left="1080"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8937F51"/>
    <w:multiLevelType w:val="hybridMultilevel"/>
    <w:tmpl w:val="35820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240F3E"/>
    <w:multiLevelType w:val="hybridMultilevel"/>
    <w:tmpl w:val="1CFC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22031"/>
    <w:multiLevelType w:val="multilevel"/>
    <w:tmpl w:val="05A02C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15:restartNumberingAfterBreak="0">
    <w:nsid w:val="1E47327B"/>
    <w:multiLevelType w:val="hybridMultilevel"/>
    <w:tmpl w:val="B48C15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1C54F7"/>
    <w:multiLevelType w:val="multilevel"/>
    <w:tmpl w:val="8DD8FADE"/>
    <w:lvl w:ilvl="0">
      <w:start w:val="1"/>
      <w:numFmt w:val="decimal"/>
      <w:lvlText w:val="%1."/>
      <w:lvlJc w:val="left"/>
      <w:pPr>
        <w:ind w:left="360" w:hanging="360"/>
      </w:pPr>
    </w:lvl>
    <w:lvl w:ilvl="1">
      <w:start w:val="1"/>
      <w:numFmt w:val="decimal"/>
      <w:isLgl/>
      <w:lvlText w:val="%1.%2"/>
      <w:lvlJc w:val="left"/>
      <w:pPr>
        <w:ind w:left="769" w:hanging="4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4FC0D59"/>
    <w:multiLevelType w:val="hybridMultilevel"/>
    <w:tmpl w:val="8B90A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1962CE"/>
    <w:multiLevelType w:val="hybridMultilevel"/>
    <w:tmpl w:val="6E065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6F59D4"/>
    <w:multiLevelType w:val="hybridMultilevel"/>
    <w:tmpl w:val="03E6EA9C"/>
    <w:lvl w:ilvl="0" w:tplc="07A00966">
      <w:start w:val="15"/>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293A5781"/>
    <w:multiLevelType w:val="hybridMultilevel"/>
    <w:tmpl w:val="67DE5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886118"/>
    <w:multiLevelType w:val="hybridMultilevel"/>
    <w:tmpl w:val="53D81CB2"/>
    <w:lvl w:ilvl="0" w:tplc="08090001">
      <w:start w:val="1"/>
      <w:numFmt w:val="bullet"/>
      <w:lvlText w:val=""/>
      <w:lvlJc w:val="left"/>
      <w:pPr>
        <w:ind w:left="2415" w:hanging="360"/>
      </w:pPr>
      <w:rPr>
        <w:rFonts w:ascii="Symbol" w:hAnsi="Symbol" w:hint="default"/>
      </w:rPr>
    </w:lvl>
    <w:lvl w:ilvl="1" w:tplc="08090003" w:tentative="1">
      <w:start w:val="1"/>
      <w:numFmt w:val="bullet"/>
      <w:lvlText w:val="o"/>
      <w:lvlJc w:val="left"/>
      <w:pPr>
        <w:ind w:left="3135" w:hanging="360"/>
      </w:pPr>
      <w:rPr>
        <w:rFonts w:ascii="Courier New" w:hAnsi="Courier New" w:cs="Courier New" w:hint="default"/>
      </w:rPr>
    </w:lvl>
    <w:lvl w:ilvl="2" w:tplc="08090005" w:tentative="1">
      <w:start w:val="1"/>
      <w:numFmt w:val="bullet"/>
      <w:lvlText w:val=""/>
      <w:lvlJc w:val="left"/>
      <w:pPr>
        <w:ind w:left="3855" w:hanging="360"/>
      </w:pPr>
      <w:rPr>
        <w:rFonts w:ascii="Wingdings" w:hAnsi="Wingdings" w:hint="default"/>
      </w:rPr>
    </w:lvl>
    <w:lvl w:ilvl="3" w:tplc="08090001" w:tentative="1">
      <w:start w:val="1"/>
      <w:numFmt w:val="bullet"/>
      <w:lvlText w:val=""/>
      <w:lvlJc w:val="left"/>
      <w:pPr>
        <w:ind w:left="4575" w:hanging="360"/>
      </w:pPr>
      <w:rPr>
        <w:rFonts w:ascii="Symbol" w:hAnsi="Symbol" w:hint="default"/>
      </w:rPr>
    </w:lvl>
    <w:lvl w:ilvl="4" w:tplc="08090003" w:tentative="1">
      <w:start w:val="1"/>
      <w:numFmt w:val="bullet"/>
      <w:lvlText w:val="o"/>
      <w:lvlJc w:val="left"/>
      <w:pPr>
        <w:ind w:left="5295" w:hanging="360"/>
      </w:pPr>
      <w:rPr>
        <w:rFonts w:ascii="Courier New" w:hAnsi="Courier New" w:cs="Courier New" w:hint="default"/>
      </w:rPr>
    </w:lvl>
    <w:lvl w:ilvl="5" w:tplc="08090005" w:tentative="1">
      <w:start w:val="1"/>
      <w:numFmt w:val="bullet"/>
      <w:lvlText w:val=""/>
      <w:lvlJc w:val="left"/>
      <w:pPr>
        <w:ind w:left="6015" w:hanging="360"/>
      </w:pPr>
      <w:rPr>
        <w:rFonts w:ascii="Wingdings" w:hAnsi="Wingdings" w:hint="default"/>
      </w:rPr>
    </w:lvl>
    <w:lvl w:ilvl="6" w:tplc="08090001" w:tentative="1">
      <w:start w:val="1"/>
      <w:numFmt w:val="bullet"/>
      <w:lvlText w:val=""/>
      <w:lvlJc w:val="left"/>
      <w:pPr>
        <w:ind w:left="6735" w:hanging="360"/>
      </w:pPr>
      <w:rPr>
        <w:rFonts w:ascii="Symbol" w:hAnsi="Symbol" w:hint="default"/>
      </w:rPr>
    </w:lvl>
    <w:lvl w:ilvl="7" w:tplc="08090003" w:tentative="1">
      <w:start w:val="1"/>
      <w:numFmt w:val="bullet"/>
      <w:lvlText w:val="o"/>
      <w:lvlJc w:val="left"/>
      <w:pPr>
        <w:ind w:left="7455" w:hanging="360"/>
      </w:pPr>
      <w:rPr>
        <w:rFonts w:ascii="Courier New" w:hAnsi="Courier New" w:cs="Courier New" w:hint="default"/>
      </w:rPr>
    </w:lvl>
    <w:lvl w:ilvl="8" w:tplc="08090005" w:tentative="1">
      <w:start w:val="1"/>
      <w:numFmt w:val="bullet"/>
      <w:lvlText w:val=""/>
      <w:lvlJc w:val="left"/>
      <w:pPr>
        <w:ind w:left="8175" w:hanging="360"/>
      </w:pPr>
      <w:rPr>
        <w:rFonts w:ascii="Wingdings" w:hAnsi="Wingdings" w:hint="default"/>
      </w:rPr>
    </w:lvl>
  </w:abstractNum>
  <w:abstractNum w:abstractNumId="18" w15:restartNumberingAfterBreak="0">
    <w:nsid w:val="32BF15B1"/>
    <w:multiLevelType w:val="hybridMultilevel"/>
    <w:tmpl w:val="B31A93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2C5A34"/>
    <w:multiLevelType w:val="hybridMultilevel"/>
    <w:tmpl w:val="B0E84B58"/>
    <w:lvl w:ilvl="0" w:tplc="08090013">
      <w:start w:val="1"/>
      <w:numFmt w:val="upp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AE94D7A"/>
    <w:multiLevelType w:val="multilevel"/>
    <w:tmpl w:val="274E28A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E2B3BB2"/>
    <w:multiLevelType w:val="multilevel"/>
    <w:tmpl w:val="274E28AC"/>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E934E06"/>
    <w:multiLevelType w:val="multilevel"/>
    <w:tmpl w:val="3334B194"/>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928"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F346077"/>
    <w:multiLevelType w:val="hybridMultilevel"/>
    <w:tmpl w:val="22E2A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9DF433B"/>
    <w:multiLevelType w:val="hybridMultilevel"/>
    <w:tmpl w:val="C4C681E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CA4D83"/>
    <w:multiLevelType w:val="multilevel"/>
    <w:tmpl w:val="248EC078"/>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516725ED"/>
    <w:multiLevelType w:val="multilevel"/>
    <w:tmpl w:val="4134FCC0"/>
    <w:lvl w:ilvl="0">
      <w:start w:val="1"/>
      <w:numFmt w:val="decimal"/>
      <w:lvlText w:val="%1."/>
      <w:lvlJc w:val="left"/>
      <w:pPr>
        <w:ind w:left="720" w:hanging="360"/>
      </w:pPr>
    </w:lvl>
    <w:lvl w:ilvl="1">
      <w:start w:val="1"/>
      <w:numFmt w:val="bullet"/>
      <w:lvlText w:val=""/>
      <w:lvlJc w:val="left"/>
      <w:pPr>
        <w:ind w:left="1129" w:hanging="4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7F55AF"/>
    <w:multiLevelType w:val="hybridMultilevel"/>
    <w:tmpl w:val="33A2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2F379E"/>
    <w:multiLevelType w:val="hybridMultilevel"/>
    <w:tmpl w:val="C488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006723"/>
    <w:multiLevelType w:val="hybridMultilevel"/>
    <w:tmpl w:val="ECEE112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0" w15:restartNumberingAfterBreak="0">
    <w:nsid w:val="59F27342"/>
    <w:multiLevelType w:val="hybridMultilevel"/>
    <w:tmpl w:val="E2CC7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8338B3"/>
    <w:multiLevelType w:val="hybridMultilevel"/>
    <w:tmpl w:val="57D60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243161"/>
    <w:multiLevelType w:val="hybridMultilevel"/>
    <w:tmpl w:val="BBD8C17A"/>
    <w:lvl w:ilvl="0" w:tplc="3ECA48B6">
      <w:start w:val="2"/>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DE5566"/>
    <w:multiLevelType w:val="hybridMultilevel"/>
    <w:tmpl w:val="E2847C1E"/>
    <w:lvl w:ilvl="0" w:tplc="07A00966">
      <w:start w:val="15"/>
      <w:numFmt w:val="decimal"/>
      <w:lvlText w:val="%1"/>
      <w:lvlJc w:val="left"/>
      <w:pPr>
        <w:ind w:left="1069" w:hanging="360"/>
      </w:pPr>
      <w:rPr>
        <w:rFont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15:restartNumberingAfterBreak="0">
    <w:nsid w:val="621A3CEB"/>
    <w:multiLevelType w:val="hybridMultilevel"/>
    <w:tmpl w:val="53D0B16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286EC3"/>
    <w:multiLevelType w:val="hybridMultilevel"/>
    <w:tmpl w:val="EE6ADC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F7716D"/>
    <w:multiLevelType w:val="hybridMultilevel"/>
    <w:tmpl w:val="4CF24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5E6FBD"/>
    <w:multiLevelType w:val="hybridMultilevel"/>
    <w:tmpl w:val="FDF40D3A"/>
    <w:lvl w:ilvl="0" w:tplc="07A00966">
      <w:start w:val="1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76F5EB3"/>
    <w:multiLevelType w:val="hybridMultilevel"/>
    <w:tmpl w:val="A03220A4"/>
    <w:lvl w:ilvl="0" w:tplc="08090001">
      <w:start w:val="1"/>
      <w:numFmt w:val="bullet"/>
      <w:lvlText w:val=""/>
      <w:lvlJc w:val="left"/>
      <w:pPr>
        <w:ind w:left="1849" w:hanging="360"/>
      </w:pPr>
      <w:rPr>
        <w:rFonts w:ascii="Symbol" w:hAnsi="Symbol" w:hint="default"/>
      </w:rPr>
    </w:lvl>
    <w:lvl w:ilvl="1" w:tplc="08090003" w:tentative="1">
      <w:start w:val="1"/>
      <w:numFmt w:val="bullet"/>
      <w:lvlText w:val="o"/>
      <w:lvlJc w:val="left"/>
      <w:pPr>
        <w:ind w:left="2569" w:hanging="360"/>
      </w:pPr>
      <w:rPr>
        <w:rFonts w:ascii="Courier New" w:hAnsi="Courier New" w:cs="Courier New" w:hint="default"/>
      </w:rPr>
    </w:lvl>
    <w:lvl w:ilvl="2" w:tplc="08090005" w:tentative="1">
      <w:start w:val="1"/>
      <w:numFmt w:val="bullet"/>
      <w:lvlText w:val=""/>
      <w:lvlJc w:val="left"/>
      <w:pPr>
        <w:ind w:left="3289" w:hanging="360"/>
      </w:pPr>
      <w:rPr>
        <w:rFonts w:ascii="Wingdings" w:hAnsi="Wingdings" w:hint="default"/>
      </w:rPr>
    </w:lvl>
    <w:lvl w:ilvl="3" w:tplc="08090001" w:tentative="1">
      <w:start w:val="1"/>
      <w:numFmt w:val="bullet"/>
      <w:lvlText w:val=""/>
      <w:lvlJc w:val="left"/>
      <w:pPr>
        <w:ind w:left="4009" w:hanging="360"/>
      </w:pPr>
      <w:rPr>
        <w:rFonts w:ascii="Symbol" w:hAnsi="Symbol" w:hint="default"/>
      </w:rPr>
    </w:lvl>
    <w:lvl w:ilvl="4" w:tplc="08090003" w:tentative="1">
      <w:start w:val="1"/>
      <w:numFmt w:val="bullet"/>
      <w:lvlText w:val="o"/>
      <w:lvlJc w:val="left"/>
      <w:pPr>
        <w:ind w:left="4729" w:hanging="360"/>
      </w:pPr>
      <w:rPr>
        <w:rFonts w:ascii="Courier New" w:hAnsi="Courier New" w:cs="Courier New" w:hint="default"/>
      </w:rPr>
    </w:lvl>
    <w:lvl w:ilvl="5" w:tplc="08090005" w:tentative="1">
      <w:start w:val="1"/>
      <w:numFmt w:val="bullet"/>
      <w:lvlText w:val=""/>
      <w:lvlJc w:val="left"/>
      <w:pPr>
        <w:ind w:left="5449" w:hanging="360"/>
      </w:pPr>
      <w:rPr>
        <w:rFonts w:ascii="Wingdings" w:hAnsi="Wingdings" w:hint="default"/>
      </w:rPr>
    </w:lvl>
    <w:lvl w:ilvl="6" w:tplc="08090001" w:tentative="1">
      <w:start w:val="1"/>
      <w:numFmt w:val="bullet"/>
      <w:lvlText w:val=""/>
      <w:lvlJc w:val="left"/>
      <w:pPr>
        <w:ind w:left="6169" w:hanging="360"/>
      </w:pPr>
      <w:rPr>
        <w:rFonts w:ascii="Symbol" w:hAnsi="Symbol" w:hint="default"/>
      </w:rPr>
    </w:lvl>
    <w:lvl w:ilvl="7" w:tplc="08090003" w:tentative="1">
      <w:start w:val="1"/>
      <w:numFmt w:val="bullet"/>
      <w:lvlText w:val="o"/>
      <w:lvlJc w:val="left"/>
      <w:pPr>
        <w:ind w:left="6889" w:hanging="360"/>
      </w:pPr>
      <w:rPr>
        <w:rFonts w:ascii="Courier New" w:hAnsi="Courier New" w:cs="Courier New" w:hint="default"/>
      </w:rPr>
    </w:lvl>
    <w:lvl w:ilvl="8" w:tplc="08090005" w:tentative="1">
      <w:start w:val="1"/>
      <w:numFmt w:val="bullet"/>
      <w:lvlText w:val=""/>
      <w:lvlJc w:val="left"/>
      <w:pPr>
        <w:ind w:left="7609" w:hanging="360"/>
      </w:pPr>
      <w:rPr>
        <w:rFonts w:ascii="Wingdings" w:hAnsi="Wingdings" w:hint="default"/>
      </w:rPr>
    </w:lvl>
  </w:abstractNum>
  <w:abstractNum w:abstractNumId="39" w15:restartNumberingAfterBreak="0">
    <w:nsid w:val="6B697234"/>
    <w:multiLevelType w:val="hybridMultilevel"/>
    <w:tmpl w:val="0FE63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EAD4032"/>
    <w:multiLevelType w:val="hybridMultilevel"/>
    <w:tmpl w:val="2258D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7B0D5F"/>
    <w:multiLevelType w:val="hybridMultilevel"/>
    <w:tmpl w:val="2DC8A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2235AB"/>
    <w:multiLevelType w:val="hybridMultilevel"/>
    <w:tmpl w:val="43767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387894"/>
    <w:multiLevelType w:val="multilevel"/>
    <w:tmpl w:val="274E28AC"/>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3DD4007"/>
    <w:multiLevelType w:val="hybridMultilevel"/>
    <w:tmpl w:val="F9C6EAD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116F9B"/>
    <w:multiLevelType w:val="hybridMultilevel"/>
    <w:tmpl w:val="B768A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06295B"/>
    <w:multiLevelType w:val="hybridMultilevel"/>
    <w:tmpl w:val="76F8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4E7ABF"/>
    <w:multiLevelType w:val="hybridMultilevel"/>
    <w:tmpl w:val="9012A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
  </w:num>
  <w:num w:numId="4">
    <w:abstractNumId w:val="27"/>
  </w:num>
  <w:num w:numId="5">
    <w:abstractNumId w:val="4"/>
  </w:num>
  <w:num w:numId="6">
    <w:abstractNumId w:val="18"/>
  </w:num>
  <w:num w:numId="7">
    <w:abstractNumId w:val="32"/>
  </w:num>
  <w:num w:numId="8">
    <w:abstractNumId w:val="3"/>
  </w:num>
  <w:num w:numId="9">
    <w:abstractNumId w:val="42"/>
  </w:num>
  <w:num w:numId="10">
    <w:abstractNumId w:val="6"/>
  </w:num>
  <w:num w:numId="11">
    <w:abstractNumId w:val="45"/>
  </w:num>
  <w:num w:numId="12">
    <w:abstractNumId w:val="9"/>
  </w:num>
  <w:num w:numId="13">
    <w:abstractNumId w:val="0"/>
  </w:num>
  <w:num w:numId="14">
    <w:abstractNumId w:val="40"/>
  </w:num>
  <w:num w:numId="15">
    <w:abstractNumId w:val="22"/>
  </w:num>
  <w:num w:numId="16">
    <w:abstractNumId w:val="12"/>
  </w:num>
  <w:num w:numId="17">
    <w:abstractNumId w:val="41"/>
  </w:num>
  <w:num w:numId="18">
    <w:abstractNumId w:val="24"/>
  </w:num>
  <w:num w:numId="19">
    <w:abstractNumId w:val="19"/>
  </w:num>
  <w:num w:numId="20">
    <w:abstractNumId w:val="44"/>
  </w:num>
  <w:num w:numId="21">
    <w:abstractNumId w:val="30"/>
  </w:num>
  <w:num w:numId="22">
    <w:abstractNumId w:val="36"/>
  </w:num>
  <w:num w:numId="23">
    <w:abstractNumId w:val="34"/>
  </w:num>
  <w:num w:numId="24">
    <w:abstractNumId w:val="25"/>
  </w:num>
  <w:num w:numId="25">
    <w:abstractNumId w:val="20"/>
  </w:num>
  <w:num w:numId="26">
    <w:abstractNumId w:val="10"/>
  </w:num>
  <w:num w:numId="27">
    <w:abstractNumId w:val="8"/>
  </w:num>
  <w:num w:numId="28">
    <w:abstractNumId w:val="31"/>
  </w:num>
  <w:num w:numId="29">
    <w:abstractNumId w:val="15"/>
  </w:num>
  <w:num w:numId="30">
    <w:abstractNumId w:val="33"/>
  </w:num>
  <w:num w:numId="31">
    <w:abstractNumId w:val="37"/>
  </w:num>
  <w:num w:numId="32">
    <w:abstractNumId w:val="21"/>
  </w:num>
  <w:num w:numId="33">
    <w:abstractNumId w:val="7"/>
  </w:num>
  <w:num w:numId="34">
    <w:abstractNumId w:val="16"/>
  </w:num>
  <w:num w:numId="35">
    <w:abstractNumId w:val="38"/>
  </w:num>
  <w:num w:numId="36">
    <w:abstractNumId w:val="28"/>
  </w:num>
  <w:num w:numId="37">
    <w:abstractNumId w:val="46"/>
  </w:num>
  <w:num w:numId="38">
    <w:abstractNumId w:val="2"/>
  </w:num>
  <w:num w:numId="39">
    <w:abstractNumId w:val="26"/>
  </w:num>
  <w:num w:numId="40">
    <w:abstractNumId w:val="23"/>
  </w:num>
  <w:num w:numId="41">
    <w:abstractNumId w:val="39"/>
  </w:num>
  <w:num w:numId="42">
    <w:abstractNumId w:val="5"/>
  </w:num>
  <w:num w:numId="43">
    <w:abstractNumId w:val="43"/>
  </w:num>
  <w:num w:numId="44">
    <w:abstractNumId w:val="35"/>
  </w:num>
  <w:num w:numId="45">
    <w:abstractNumId w:val="13"/>
  </w:num>
  <w:num w:numId="46">
    <w:abstractNumId w:val="14"/>
  </w:num>
  <w:num w:numId="47">
    <w:abstractNumId w:val="29"/>
  </w:num>
  <w:num w:numId="48">
    <w:abstractNumId w:val="4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62A"/>
    <w:rsid w:val="000109D3"/>
    <w:rsid w:val="00010A80"/>
    <w:rsid w:val="00011E01"/>
    <w:rsid w:val="000367FF"/>
    <w:rsid w:val="0004226B"/>
    <w:rsid w:val="0005285D"/>
    <w:rsid w:val="000529C9"/>
    <w:rsid w:val="000555BC"/>
    <w:rsid w:val="00061956"/>
    <w:rsid w:val="00081B2C"/>
    <w:rsid w:val="00084E44"/>
    <w:rsid w:val="0009325C"/>
    <w:rsid w:val="00097C2B"/>
    <w:rsid w:val="000A3935"/>
    <w:rsid w:val="000A7FC2"/>
    <w:rsid w:val="000B09F5"/>
    <w:rsid w:val="000C2A05"/>
    <w:rsid w:val="000C3360"/>
    <w:rsid w:val="000D2BDB"/>
    <w:rsid w:val="000D702D"/>
    <w:rsid w:val="000E5E39"/>
    <w:rsid w:val="00100FC2"/>
    <w:rsid w:val="0010253D"/>
    <w:rsid w:val="001172B6"/>
    <w:rsid w:val="001224A4"/>
    <w:rsid w:val="001359F0"/>
    <w:rsid w:val="0014672F"/>
    <w:rsid w:val="00146777"/>
    <w:rsid w:val="001501A1"/>
    <w:rsid w:val="00154EBA"/>
    <w:rsid w:val="00173D5A"/>
    <w:rsid w:val="0017617B"/>
    <w:rsid w:val="00196BFD"/>
    <w:rsid w:val="001A07F1"/>
    <w:rsid w:val="001A20E7"/>
    <w:rsid w:val="001A7A02"/>
    <w:rsid w:val="001C103B"/>
    <w:rsid w:val="001D2C76"/>
    <w:rsid w:val="001D6703"/>
    <w:rsid w:val="001E476B"/>
    <w:rsid w:val="001E4CE7"/>
    <w:rsid w:val="001F714F"/>
    <w:rsid w:val="00202F9B"/>
    <w:rsid w:val="0021114E"/>
    <w:rsid w:val="00223F45"/>
    <w:rsid w:val="002414C2"/>
    <w:rsid w:val="00254DF4"/>
    <w:rsid w:val="002602E8"/>
    <w:rsid w:val="002817AB"/>
    <w:rsid w:val="002864F5"/>
    <w:rsid w:val="00291945"/>
    <w:rsid w:val="002A0C7D"/>
    <w:rsid w:val="002A0D9E"/>
    <w:rsid w:val="002A65EC"/>
    <w:rsid w:val="002B2C9E"/>
    <w:rsid w:val="002D0658"/>
    <w:rsid w:val="002D16C5"/>
    <w:rsid w:val="002F15DD"/>
    <w:rsid w:val="002F3DB8"/>
    <w:rsid w:val="0030056D"/>
    <w:rsid w:val="00302667"/>
    <w:rsid w:val="00307D14"/>
    <w:rsid w:val="00311722"/>
    <w:rsid w:val="003207C5"/>
    <w:rsid w:val="00324E86"/>
    <w:rsid w:val="00325887"/>
    <w:rsid w:val="00363ED4"/>
    <w:rsid w:val="00372DE6"/>
    <w:rsid w:val="00396A74"/>
    <w:rsid w:val="003978FB"/>
    <w:rsid w:val="003B1F57"/>
    <w:rsid w:val="003C77A8"/>
    <w:rsid w:val="003E20D5"/>
    <w:rsid w:val="003E4825"/>
    <w:rsid w:val="003E4B3E"/>
    <w:rsid w:val="00400355"/>
    <w:rsid w:val="00404D64"/>
    <w:rsid w:val="0041006B"/>
    <w:rsid w:val="00414FEE"/>
    <w:rsid w:val="0042168F"/>
    <w:rsid w:val="00435D57"/>
    <w:rsid w:val="004401AF"/>
    <w:rsid w:val="00444C86"/>
    <w:rsid w:val="004533CD"/>
    <w:rsid w:val="0047464A"/>
    <w:rsid w:val="00481354"/>
    <w:rsid w:val="00495F40"/>
    <w:rsid w:val="00497066"/>
    <w:rsid w:val="004B03CC"/>
    <w:rsid w:val="004B0FD9"/>
    <w:rsid w:val="004C17AB"/>
    <w:rsid w:val="004D31EF"/>
    <w:rsid w:val="004D36F3"/>
    <w:rsid w:val="004E5914"/>
    <w:rsid w:val="004F12FE"/>
    <w:rsid w:val="00524079"/>
    <w:rsid w:val="00536E8E"/>
    <w:rsid w:val="00546D0D"/>
    <w:rsid w:val="00556945"/>
    <w:rsid w:val="00564746"/>
    <w:rsid w:val="005718B1"/>
    <w:rsid w:val="00572896"/>
    <w:rsid w:val="00575EED"/>
    <w:rsid w:val="0059655F"/>
    <w:rsid w:val="005A4917"/>
    <w:rsid w:val="005B1883"/>
    <w:rsid w:val="005B3508"/>
    <w:rsid w:val="005B6237"/>
    <w:rsid w:val="005C2AD1"/>
    <w:rsid w:val="005D73B1"/>
    <w:rsid w:val="005E38A9"/>
    <w:rsid w:val="005F0364"/>
    <w:rsid w:val="005F364F"/>
    <w:rsid w:val="005F3725"/>
    <w:rsid w:val="00601A2D"/>
    <w:rsid w:val="006137EA"/>
    <w:rsid w:val="00616455"/>
    <w:rsid w:val="00617B72"/>
    <w:rsid w:val="006234F6"/>
    <w:rsid w:val="00646A98"/>
    <w:rsid w:val="00650936"/>
    <w:rsid w:val="00654832"/>
    <w:rsid w:val="006849F2"/>
    <w:rsid w:val="0069144B"/>
    <w:rsid w:val="006A0E31"/>
    <w:rsid w:val="006A5B68"/>
    <w:rsid w:val="006B4E36"/>
    <w:rsid w:val="006C33DB"/>
    <w:rsid w:val="006C6FAD"/>
    <w:rsid w:val="006D5F89"/>
    <w:rsid w:val="006D728D"/>
    <w:rsid w:val="006F0CCB"/>
    <w:rsid w:val="006F2913"/>
    <w:rsid w:val="006F6764"/>
    <w:rsid w:val="00706D3A"/>
    <w:rsid w:val="007227FC"/>
    <w:rsid w:val="00725AD1"/>
    <w:rsid w:val="00732870"/>
    <w:rsid w:val="007670B0"/>
    <w:rsid w:val="007A063E"/>
    <w:rsid w:val="007B60D2"/>
    <w:rsid w:val="007B7A0E"/>
    <w:rsid w:val="007C093E"/>
    <w:rsid w:val="007C1849"/>
    <w:rsid w:val="007C2BC2"/>
    <w:rsid w:val="007D632D"/>
    <w:rsid w:val="007E0B53"/>
    <w:rsid w:val="007E2685"/>
    <w:rsid w:val="007F248F"/>
    <w:rsid w:val="007F24E8"/>
    <w:rsid w:val="008257EF"/>
    <w:rsid w:val="00841710"/>
    <w:rsid w:val="00860C8D"/>
    <w:rsid w:val="0087174A"/>
    <w:rsid w:val="0087546A"/>
    <w:rsid w:val="008772F4"/>
    <w:rsid w:val="00893E53"/>
    <w:rsid w:val="008C3AFD"/>
    <w:rsid w:val="008D1B23"/>
    <w:rsid w:val="008D332D"/>
    <w:rsid w:val="008D5AC2"/>
    <w:rsid w:val="008D7C37"/>
    <w:rsid w:val="008E5AE8"/>
    <w:rsid w:val="008F1005"/>
    <w:rsid w:val="008F3A81"/>
    <w:rsid w:val="0091225D"/>
    <w:rsid w:val="00914A91"/>
    <w:rsid w:val="00915D4A"/>
    <w:rsid w:val="00920588"/>
    <w:rsid w:val="0092710B"/>
    <w:rsid w:val="00931FA5"/>
    <w:rsid w:val="0094468C"/>
    <w:rsid w:val="009464DB"/>
    <w:rsid w:val="00946A7E"/>
    <w:rsid w:val="009522C5"/>
    <w:rsid w:val="00956609"/>
    <w:rsid w:val="0095724D"/>
    <w:rsid w:val="00967F3E"/>
    <w:rsid w:val="0097792A"/>
    <w:rsid w:val="00982B41"/>
    <w:rsid w:val="00992FDA"/>
    <w:rsid w:val="00994C19"/>
    <w:rsid w:val="009B04AC"/>
    <w:rsid w:val="009B0968"/>
    <w:rsid w:val="009C64BE"/>
    <w:rsid w:val="009C7622"/>
    <w:rsid w:val="009C799F"/>
    <w:rsid w:val="009D5D4A"/>
    <w:rsid w:val="009D6157"/>
    <w:rsid w:val="009E17B8"/>
    <w:rsid w:val="009E64CF"/>
    <w:rsid w:val="00A05560"/>
    <w:rsid w:val="00A05A24"/>
    <w:rsid w:val="00A072B3"/>
    <w:rsid w:val="00A11170"/>
    <w:rsid w:val="00A41125"/>
    <w:rsid w:val="00A601EC"/>
    <w:rsid w:val="00A67E0E"/>
    <w:rsid w:val="00A71CD2"/>
    <w:rsid w:val="00A74606"/>
    <w:rsid w:val="00A7644D"/>
    <w:rsid w:val="00A9189F"/>
    <w:rsid w:val="00A92B3B"/>
    <w:rsid w:val="00A93ADA"/>
    <w:rsid w:val="00AA5C07"/>
    <w:rsid w:val="00AA6F4D"/>
    <w:rsid w:val="00B0159A"/>
    <w:rsid w:val="00B162A5"/>
    <w:rsid w:val="00B21818"/>
    <w:rsid w:val="00B2436A"/>
    <w:rsid w:val="00B26E3F"/>
    <w:rsid w:val="00B476D8"/>
    <w:rsid w:val="00B5144E"/>
    <w:rsid w:val="00B51B1C"/>
    <w:rsid w:val="00B5364D"/>
    <w:rsid w:val="00B63F0D"/>
    <w:rsid w:val="00B668B0"/>
    <w:rsid w:val="00B67071"/>
    <w:rsid w:val="00B7585E"/>
    <w:rsid w:val="00B82392"/>
    <w:rsid w:val="00BB212B"/>
    <w:rsid w:val="00BC3B14"/>
    <w:rsid w:val="00BC3B9F"/>
    <w:rsid w:val="00BD4D88"/>
    <w:rsid w:val="00BD7DFB"/>
    <w:rsid w:val="00BE1A18"/>
    <w:rsid w:val="00BF2AF0"/>
    <w:rsid w:val="00BF4F9E"/>
    <w:rsid w:val="00BF6326"/>
    <w:rsid w:val="00BF7E53"/>
    <w:rsid w:val="00C06ACA"/>
    <w:rsid w:val="00C21FC8"/>
    <w:rsid w:val="00C342FB"/>
    <w:rsid w:val="00C36EBD"/>
    <w:rsid w:val="00C56860"/>
    <w:rsid w:val="00C56D09"/>
    <w:rsid w:val="00C63BF4"/>
    <w:rsid w:val="00C82C83"/>
    <w:rsid w:val="00C9258A"/>
    <w:rsid w:val="00CA0188"/>
    <w:rsid w:val="00CA1498"/>
    <w:rsid w:val="00CC0245"/>
    <w:rsid w:val="00CE2310"/>
    <w:rsid w:val="00CE4883"/>
    <w:rsid w:val="00D04D8D"/>
    <w:rsid w:val="00D1779A"/>
    <w:rsid w:val="00D41BEE"/>
    <w:rsid w:val="00D57E81"/>
    <w:rsid w:val="00D620BE"/>
    <w:rsid w:val="00D6625F"/>
    <w:rsid w:val="00D66905"/>
    <w:rsid w:val="00D77253"/>
    <w:rsid w:val="00D84788"/>
    <w:rsid w:val="00D854AC"/>
    <w:rsid w:val="00D903DC"/>
    <w:rsid w:val="00D950F8"/>
    <w:rsid w:val="00DA0183"/>
    <w:rsid w:val="00DB6719"/>
    <w:rsid w:val="00DD7640"/>
    <w:rsid w:val="00DE2F82"/>
    <w:rsid w:val="00DF11AC"/>
    <w:rsid w:val="00DF33EC"/>
    <w:rsid w:val="00E11424"/>
    <w:rsid w:val="00E20ACD"/>
    <w:rsid w:val="00E22891"/>
    <w:rsid w:val="00E27467"/>
    <w:rsid w:val="00E4011A"/>
    <w:rsid w:val="00E437C4"/>
    <w:rsid w:val="00E52D8B"/>
    <w:rsid w:val="00E54750"/>
    <w:rsid w:val="00E64FBC"/>
    <w:rsid w:val="00E650C7"/>
    <w:rsid w:val="00E6662E"/>
    <w:rsid w:val="00E7710E"/>
    <w:rsid w:val="00E83EB8"/>
    <w:rsid w:val="00E84B8B"/>
    <w:rsid w:val="00EB1237"/>
    <w:rsid w:val="00EC568F"/>
    <w:rsid w:val="00EF6B17"/>
    <w:rsid w:val="00F00C24"/>
    <w:rsid w:val="00F10DED"/>
    <w:rsid w:val="00F23B3B"/>
    <w:rsid w:val="00F32661"/>
    <w:rsid w:val="00F6257D"/>
    <w:rsid w:val="00F62BE2"/>
    <w:rsid w:val="00F65F2A"/>
    <w:rsid w:val="00F6671D"/>
    <w:rsid w:val="00F66928"/>
    <w:rsid w:val="00F72D75"/>
    <w:rsid w:val="00F74F32"/>
    <w:rsid w:val="00F77051"/>
    <w:rsid w:val="00F866E4"/>
    <w:rsid w:val="00F95A3A"/>
    <w:rsid w:val="00FB295D"/>
    <w:rsid w:val="00FB5B68"/>
    <w:rsid w:val="00FC6BFD"/>
    <w:rsid w:val="00FC7FAC"/>
    <w:rsid w:val="00FD3B2A"/>
    <w:rsid w:val="00FD5594"/>
    <w:rsid w:val="00FE181A"/>
    <w:rsid w:val="00FF1230"/>
    <w:rsid w:val="00FF1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7E14A08"/>
  <w15:docId w15:val="{E584FD4F-01E8-4738-8E41-07230F98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ReportText-Number">
    <w:name w:val="Report Text - Number"/>
    <w:basedOn w:val="Normal"/>
    <w:rsid w:val="00D950F8"/>
    <w:pPr>
      <w:spacing w:beforeLines="50" w:afterLines="50" w:line="280" w:lineRule="exact"/>
    </w:pPr>
    <w:rPr>
      <w:rFonts w:ascii="Arial" w:hAnsi="Arial"/>
      <w:sz w:val="24"/>
    </w:rPr>
  </w:style>
  <w:style w:type="paragraph" w:styleId="PlainText">
    <w:name w:val="Plain Text"/>
    <w:basedOn w:val="Normal"/>
    <w:link w:val="PlainTextChar"/>
    <w:uiPriority w:val="99"/>
    <w:unhideWhenUsed/>
    <w:rsid w:val="00D950F8"/>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D950F8"/>
    <w:rPr>
      <w:rFonts w:ascii="Arial" w:eastAsiaTheme="minorHAnsi" w:hAnsi="Arial" w:cs="Arial"/>
      <w:sz w:val="22"/>
      <w:szCs w:val="22"/>
      <w:lang w:eastAsia="en-US"/>
    </w:rPr>
  </w:style>
  <w:style w:type="character" w:styleId="Strong">
    <w:name w:val="Strong"/>
    <w:basedOn w:val="DefaultParagraphFont"/>
    <w:uiPriority w:val="22"/>
    <w:qFormat/>
    <w:rsid w:val="00946A7E"/>
    <w:rPr>
      <w:b/>
      <w:bCs/>
    </w:rPr>
  </w:style>
  <w:style w:type="character" w:customStyle="1" w:styleId="A1">
    <w:name w:val="A1"/>
    <w:uiPriority w:val="99"/>
    <w:rsid w:val="00946A7E"/>
    <w:rPr>
      <w:rFonts w:cs="JYVGO T+ Arial Rounded MT"/>
      <w:color w:val="000000"/>
      <w:sz w:val="36"/>
      <w:szCs w:val="36"/>
    </w:rPr>
  </w:style>
  <w:style w:type="paragraph" w:styleId="NormalWeb">
    <w:name w:val="Normal (Web)"/>
    <w:basedOn w:val="Normal"/>
    <w:uiPriority w:val="99"/>
    <w:unhideWhenUsed/>
    <w:rsid w:val="00146777"/>
    <w:pPr>
      <w:spacing w:before="100" w:beforeAutospacing="1" w:after="100" w:afterAutospacing="1"/>
    </w:pPr>
    <w:rPr>
      <w:rFonts w:ascii="Times New Roman" w:eastAsiaTheme="minorEastAsia" w:hAnsi="Times New Roman"/>
      <w:sz w:val="24"/>
      <w:szCs w:val="24"/>
    </w:rPr>
  </w:style>
  <w:style w:type="paragraph" w:styleId="NoSpacing">
    <w:name w:val="No Spacing"/>
    <w:uiPriority w:val="1"/>
    <w:qFormat/>
    <w:rsid w:val="00BF7E5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4994">
      <w:bodyDiv w:val="1"/>
      <w:marLeft w:val="0"/>
      <w:marRight w:val="0"/>
      <w:marTop w:val="0"/>
      <w:marBottom w:val="0"/>
      <w:divBdr>
        <w:top w:val="none" w:sz="0" w:space="0" w:color="auto"/>
        <w:left w:val="none" w:sz="0" w:space="0" w:color="auto"/>
        <w:bottom w:val="none" w:sz="0" w:space="0" w:color="auto"/>
        <w:right w:val="none" w:sz="0" w:space="0" w:color="auto"/>
      </w:divBdr>
    </w:div>
    <w:div w:id="110633200">
      <w:bodyDiv w:val="1"/>
      <w:marLeft w:val="0"/>
      <w:marRight w:val="0"/>
      <w:marTop w:val="0"/>
      <w:marBottom w:val="0"/>
      <w:divBdr>
        <w:top w:val="none" w:sz="0" w:space="0" w:color="auto"/>
        <w:left w:val="none" w:sz="0" w:space="0" w:color="auto"/>
        <w:bottom w:val="none" w:sz="0" w:space="0" w:color="auto"/>
        <w:right w:val="none" w:sz="0" w:space="0" w:color="auto"/>
      </w:divBdr>
      <w:divsChild>
        <w:div w:id="1211185359">
          <w:marLeft w:val="0"/>
          <w:marRight w:val="0"/>
          <w:marTop w:val="0"/>
          <w:marBottom w:val="0"/>
          <w:divBdr>
            <w:top w:val="none" w:sz="0" w:space="0" w:color="auto"/>
            <w:left w:val="none" w:sz="0" w:space="0" w:color="auto"/>
            <w:bottom w:val="none" w:sz="0" w:space="0" w:color="auto"/>
            <w:right w:val="none" w:sz="0" w:space="0" w:color="auto"/>
          </w:divBdr>
          <w:divsChild>
            <w:div w:id="1261059842">
              <w:marLeft w:val="0"/>
              <w:marRight w:val="0"/>
              <w:marTop w:val="0"/>
              <w:marBottom w:val="0"/>
              <w:divBdr>
                <w:top w:val="none" w:sz="0" w:space="0" w:color="auto"/>
                <w:left w:val="none" w:sz="0" w:space="0" w:color="auto"/>
                <w:bottom w:val="none" w:sz="0" w:space="0" w:color="auto"/>
                <w:right w:val="none" w:sz="0" w:space="0" w:color="auto"/>
              </w:divBdr>
              <w:divsChild>
                <w:div w:id="752623420">
                  <w:marLeft w:val="0"/>
                  <w:marRight w:val="0"/>
                  <w:marTop w:val="0"/>
                  <w:marBottom w:val="0"/>
                  <w:divBdr>
                    <w:top w:val="none" w:sz="0" w:space="0" w:color="auto"/>
                    <w:left w:val="none" w:sz="0" w:space="0" w:color="auto"/>
                    <w:bottom w:val="none" w:sz="0" w:space="0" w:color="auto"/>
                    <w:right w:val="none" w:sz="0" w:space="0" w:color="auto"/>
                  </w:divBdr>
                  <w:divsChild>
                    <w:div w:id="1403674522">
                      <w:marLeft w:val="0"/>
                      <w:marRight w:val="0"/>
                      <w:marTop w:val="0"/>
                      <w:marBottom w:val="0"/>
                      <w:divBdr>
                        <w:top w:val="none" w:sz="0" w:space="0" w:color="auto"/>
                        <w:left w:val="none" w:sz="0" w:space="0" w:color="auto"/>
                        <w:bottom w:val="none" w:sz="0" w:space="0" w:color="auto"/>
                        <w:right w:val="none" w:sz="0" w:space="0" w:color="auto"/>
                      </w:divBdr>
                      <w:divsChild>
                        <w:div w:id="1782799325">
                          <w:marLeft w:val="0"/>
                          <w:marRight w:val="0"/>
                          <w:marTop w:val="0"/>
                          <w:marBottom w:val="0"/>
                          <w:divBdr>
                            <w:top w:val="none" w:sz="0" w:space="0" w:color="auto"/>
                            <w:left w:val="none" w:sz="0" w:space="0" w:color="auto"/>
                            <w:bottom w:val="none" w:sz="0" w:space="0" w:color="auto"/>
                            <w:right w:val="none" w:sz="0" w:space="0" w:color="auto"/>
                          </w:divBdr>
                          <w:divsChild>
                            <w:div w:id="1951162961">
                              <w:marLeft w:val="0"/>
                              <w:marRight w:val="0"/>
                              <w:marTop w:val="0"/>
                              <w:marBottom w:val="0"/>
                              <w:divBdr>
                                <w:top w:val="none" w:sz="0" w:space="0" w:color="auto"/>
                                <w:left w:val="none" w:sz="0" w:space="0" w:color="auto"/>
                                <w:bottom w:val="none" w:sz="0" w:space="0" w:color="auto"/>
                                <w:right w:val="none" w:sz="0" w:space="0" w:color="auto"/>
                              </w:divBdr>
                              <w:divsChild>
                                <w:div w:id="5639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925645">
      <w:bodyDiv w:val="1"/>
      <w:marLeft w:val="0"/>
      <w:marRight w:val="0"/>
      <w:marTop w:val="0"/>
      <w:marBottom w:val="0"/>
      <w:divBdr>
        <w:top w:val="none" w:sz="0" w:space="0" w:color="auto"/>
        <w:left w:val="none" w:sz="0" w:space="0" w:color="auto"/>
        <w:bottom w:val="none" w:sz="0" w:space="0" w:color="auto"/>
        <w:right w:val="none" w:sz="0" w:space="0" w:color="auto"/>
      </w:divBdr>
    </w:div>
    <w:div w:id="1123575627">
      <w:bodyDiv w:val="1"/>
      <w:marLeft w:val="0"/>
      <w:marRight w:val="0"/>
      <w:marTop w:val="0"/>
      <w:marBottom w:val="0"/>
      <w:divBdr>
        <w:top w:val="none" w:sz="0" w:space="0" w:color="auto"/>
        <w:left w:val="none" w:sz="0" w:space="0" w:color="auto"/>
        <w:bottom w:val="none" w:sz="0" w:space="0" w:color="auto"/>
        <w:right w:val="none" w:sz="0" w:space="0" w:color="auto"/>
      </w:divBdr>
      <w:divsChild>
        <w:div w:id="590168317">
          <w:marLeft w:val="0"/>
          <w:marRight w:val="0"/>
          <w:marTop w:val="0"/>
          <w:marBottom w:val="0"/>
          <w:divBdr>
            <w:top w:val="none" w:sz="0" w:space="0" w:color="auto"/>
            <w:left w:val="none" w:sz="0" w:space="0" w:color="auto"/>
            <w:bottom w:val="none" w:sz="0" w:space="0" w:color="auto"/>
            <w:right w:val="none" w:sz="0" w:space="0" w:color="auto"/>
          </w:divBdr>
          <w:divsChild>
            <w:div w:id="1126587619">
              <w:marLeft w:val="0"/>
              <w:marRight w:val="0"/>
              <w:marTop w:val="0"/>
              <w:marBottom w:val="0"/>
              <w:divBdr>
                <w:top w:val="none" w:sz="0" w:space="0" w:color="auto"/>
                <w:left w:val="none" w:sz="0" w:space="0" w:color="auto"/>
                <w:bottom w:val="none" w:sz="0" w:space="0" w:color="auto"/>
                <w:right w:val="none" w:sz="0" w:space="0" w:color="auto"/>
              </w:divBdr>
              <w:divsChild>
                <w:div w:id="127481955">
                  <w:marLeft w:val="0"/>
                  <w:marRight w:val="0"/>
                  <w:marTop w:val="0"/>
                  <w:marBottom w:val="0"/>
                  <w:divBdr>
                    <w:top w:val="none" w:sz="0" w:space="0" w:color="auto"/>
                    <w:left w:val="none" w:sz="0" w:space="0" w:color="auto"/>
                    <w:bottom w:val="none" w:sz="0" w:space="0" w:color="auto"/>
                    <w:right w:val="none" w:sz="0" w:space="0" w:color="auto"/>
                  </w:divBdr>
                  <w:divsChild>
                    <w:div w:id="89161036">
                      <w:marLeft w:val="0"/>
                      <w:marRight w:val="0"/>
                      <w:marTop w:val="0"/>
                      <w:marBottom w:val="0"/>
                      <w:divBdr>
                        <w:top w:val="none" w:sz="0" w:space="0" w:color="auto"/>
                        <w:left w:val="none" w:sz="0" w:space="0" w:color="auto"/>
                        <w:bottom w:val="none" w:sz="0" w:space="0" w:color="auto"/>
                        <w:right w:val="none" w:sz="0" w:space="0" w:color="auto"/>
                      </w:divBdr>
                      <w:divsChild>
                        <w:div w:id="1598096534">
                          <w:marLeft w:val="0"/>
                          <w:marRight w:val="0"/>
                          <w:marTop w:val="0"/>
                          <w:marBottom w:val="0"/>
                          <w:divBdr>
                            <w:top w:val="none" w:sz="0" w:space="0" w:color="auto"/>
                            <w:left w:val="none" w:sz="0" w:space="0" w:color="auto"/>
                            <w:bottom w:val="none" w:sz="0" w:space="0" w:color="auto"/>
                            <w:right w:val="none" w:sz="0" w:space="0" w:color="auto"/>
                          </w:divBdr>
                          <w:divsChild>
                            <w:div w:id="1712724749">
                              <w:marLeft w:val="0"/>
                              <w:marRight w:val="0"/>
                              <w:marTop w:val="0"/>
                              <w:marBottom w:val="0"/>
                              <w:divBdr>
                                <w:top w:val="none" w:sz="0" w:space="0" w:color="auto"/>
                                <w:left w:val="none" w:sz="0" w:space="0" w:color="auto"/>
                                <w:bottom w:val="none" w:sz="0" w:space="0" w:color="auto"/>
                                <w:right w:val="none" w:sz="0" w:space="0" w:color="auto"/>
                              </w:divBdr>
                              <w:divsChild>
                                <w:div w:id="9581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6472768">
      <w:bodyDiv w:val="1"/>
      <w:marLeft w:val="0"/>
      <w:marRight w:val="0"/>
      <w:marTop w:val="0"/>
      <w:marBottom w:val="0"/>
      <w:divBdr>
        <w:top w:val="none" w:sz="0" w:space="0" w:color="auto"/>
        <w:left w:val="none" w:sz="0" w:space="0" w:color="auto"/>
        <w:bottom w:val="none" w:sz="0" w:space="0" w:color="auto"/>
        <w:right w:val="none" w:sz="0" w:space="0" w:color="auto"/>
      </w:divBdr>
    </w:div>
    <w:div w:id="14193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TaxKeywordTaxHTField xmlns="1c8a0e75-f4bc-4eb4-8ed0-578eaea9e1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xcel" ma:contentTypeID="0x010100E36CFF635486D14D86451630E8C3A6A700E5E79B51612B8B469BDF327AA5B44278" ma:contentTypeVersion="10" ma:contentTypeDescription="" ma:contentTypeScope="" ma:versionID="07f3fef755e27cafeae47bb7b31f7321">
  <xsd:schema xmlns:xsd="http://www.w3.org/2001/XMLSchema" xmlns:xs="http://www.w3.org/2001/XMLSchema" xmlns:p="http://schemas.microsoft.com/office/2006/metadata/properties" xmlns:ns2="1c8a0e75-f4bc-4eb4-8ed0-578eaea9e1ca" targetNamespace="http://schemas.microsoft.com/office/2006/metadata/properties" ma:root="true" ma:fieldsID="e4ff625c2b95253cc8c99aa4dc1e5f8a" ns2:_="">
    <xsd:import namespace="1c8a0e75-f4bc-4eb4-8ed0-578eaea9e1ca"/>
    <xsd:element name="properties">
      <xsd:complexType>
        <xsd:sequence>
          <xsd:element name="documentManagement">
            <xsd:complexType>
              <xsd:all>
                <xsd:element ref="ns2:Document_x0020_Type" minOccurs="0"/>
                <xsd:element ref="ns2:TaxCatchAll" minOccurs="0"/>
                <xsd:element ref="ns2:TaxCatchAllLabe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displayName="TaxKeywordTaxHTField" ma:hidden="true" ma:internalName="TaxKeywordTaxHTField">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www.w3.org/XML/1998/namespace"/>
    <ds:schemaRef ds:uri="http://schemas.microsoft.com/office/2006/metadata/properties"/>
    <ds:schemaRef ds:uri="http://purl.org/dc/elements/1.1/"/>
    <ds:schemaRef ds:uri="http://purl.org/dc/term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DACB895-F43B-4FF2-B03F-BE22DACD4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4A69BFB3-F6BD-4560-A14B-AF62623D4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1FBE9F55</Template>
  <TotalTime>1</TotalTime>
  <Pages>3</Pages>
  <Words>522</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dc:description/>
  <cp:lastModifiedBy>Felicity Harris</cp:lastModifiedBy>
  <cp:revision>4</cp:revision>
  <cp:lastPrinted>2017-08-15T16:21:00Z</cp:lastPrinted>
  <dcterms:created xsi:type="dcterms:W3CDTF">2018-03-01T14:28:00Z</dcterms:created>
  <dcterms:modified xsi:type="dcterms:W3CDTF">2018-03-01T15:17:00Z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0x010100E36CFF635486D14D86451630E8C3A6A700E5E79B51612B8B469BDF327AA5B44278</vt:lpwstr>
  </property>
  <property fmtid="{D5CDD505-2E9C-101B-9397-08002B2CF9AE}" pid="16" name="TaxKeyword">
    <vt:lpwstr/>
  </property>
</Properties>
</file>